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C8" w:rsidRPr="0030396A" w:rsidRDefault="000B77C8" w:rsidP="000B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96A">
        <w:rPr>
          <w:rFonts w:ascii="Times New Roman" w:eastAsia="Times New Roman" w:hAnsi="Times New Roman" w:cs="Times New Roman"/>
          <w:sz w:val="24"/>
          <w:szCs w:val="24"/>
        </w:rPr>
        <w:t xml:space="preserve">    Муниципальное общеобразовательное учреждение </w:t>
      </w:r>
    </w:p>
    <w:p w:rsidR="000B77C8" w:rsidRPr="0030396A" w:rsidRDefault="000B77C8" w:rsidP="000B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96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0396A">
        <w:rPr>
          <w:rFonts w:ascii="Times New Roman" w:eastAsia="Times New Roman" w:hAnsi="Times New Roman" w:cs="Times New Roman"/>
          <w:sz w:val="24"/>
          <w:szCs w:val="24"/>
        </w:rPr>
        <w:t>Вязовская</w:t>
      </w:r>
      <w:proofErr w:type="spellEnd"/>
      <w:r w:rsidRPr="0030396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0B77C8" w:rsidRPr="0030396A" w:rsidRDefault="000B77C8" w:rsidP="000B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D1E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07DB430" wp14:editId="3176677C">
            <wp:simplePos x="0" y="0"/>
            <wp:positionH relativeFrom="column">
              <wp:posOffset>3977640</wp:posOffset>
            </wp:positionH>
            <wp:positionV relativeFrom="paragraph">
              <wp:posOffset>153670</wp:posOffset>
            </wp:positionV>
            <wp:extent cx="1790700" cy="1160145"/>
            <wp:effectExtent l="0" t="0" r="0" b="1905"/>
            <wp:wrapNone/>
            <wp:docPr id="5" name="Рисунок 5" descr="Описание: C:\Users\Вязовое Директор\Desktop\печать\печать цветн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язовое Директор\Desktop\печать\печать цветная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0" t="8029" r="11578" b="7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074"/>
      </w:tblGrid>
      <w:tr w:rsidR="000B77C8" w:rsidRPr="0030396A" w:rsidTr="002417FB"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8" w:rsidRPr="0030396A" w:rsidRDefault="000B77C8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</w:t>
            </w: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Вязовская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210F80" wp14:editId="635C9317">
                  <wp:extent cx="693019" cy="263893"/>
                  <wp:effectExtent l="0" t="0" r="0" b="3175"/>
                  <wp:docPr id="14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26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Покроева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0B77C8" w:rsidRPr="0030396A" w:rsidRDefault="000B77C8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7C8" w:rsidRPr="0030396A" w:rsidRDefault="000B77C8" w:rsidP="00241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</w:t>
            </w:r>
            <w:r>
              <w:rPr>
                <w:sz w:val="20"/>
                <w:szCs w:val="20"/>
              </w:rPr>
              <w:t>29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08      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3039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РАССМОТРЕНО </w:t>
            </w: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 заседании </w:t>
            </w: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педагогического совета</w:t>
            </w: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№ 1 </w:t>
            </w:r>
            <w:proofErr w:type="gram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7C8" w:rsidRPr="0030396A" w:rsidRDefault="000B77C8" w:rsidP="00241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«_</w:t>
            </w:r>
            <w:r>
              <w:rPr>
                <w:sz w:val="20"/>
                <w:szCs w:val="20"/>
              </w:rPr>
              <w:t>29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__» 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.2024   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8" w:rsidRPr="0030396A" w:rsidRDefault="000B77C8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0B77C8" w:rsidRPr="0030396A" w:rsidRDefault="000B77C8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0B77C8" w:rsidRPr="0030396A" w:rsidRDefault="000B77C8" w:rsidP="0024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Вязовская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proofErr w:type="spellStart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Таранова</w:t>
            </w:r>
            <w:proofErr w:type="spellEnd"/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77C8" w:rsidRPr="0030396A" w:rsidRDefault="000B77C8" w:rsidP="0024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295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«_</w:t>
            </w:r>
            <w:r>
              <w:rPr>
                <w:sz w:val="20"/>
                <w:szCs w:val="20"/>
              </w:rPr>
              <w:t>39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__»___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      </w:t>
            </w:r>
            <w:r w:rsidRPr="0030396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2148D7" w:rsidRPr="000B77C8" w:rsidRDefault="002148D7" w:rsidP="002148D7">
      <w:pPr>
        <w:pStyle w:val="a3"/>
        <w:shd w:val="clear" w:color="auto" w:fill="FFFFFF"/>
        <w:spacing w:line="272" w:lineRule="atLeast"/>
        <w:rPr>
          <w:b/>
          <w:color w:val="000000"/>
        </w:rPr>
      </w:pPr>
    </w:p>
    <w:p w:rsidR="00414E2E" w:rsidRPr="000B77C8" w:rsidRDefault="00414E2E" w:rsidP="002148D7">
      <w:pPr>
        <w:pStyle w:val="a3"/>
        <w:shd w:val="clear" w:color="auto" w:fill="FFFFFF"/>
        <w:spacing w:line="272" w:lineRule="atLeast"/>
        <w:rPr>
          <w:b/>
          <w:color w:val="000000"/>
        </w:rPr>
      </w:pPr>
    </w:p>
    <w:p w:rsidR="00414E2E" w:rsidRPr="000B77C8" w:rsidRDefault="00414E2E" w:rsidP="002148D7">
      <w:pPr>
        <w:pStyle w:val="a3"/>
        <w:shd w:val="clear" w:color="auto" w:fill="FFFFFF"/>
        <w:spacing w:line="272" w:lineRule="atLeast"/>
        <w:rPr>
          <w:b/>
          <w:color w:val="000000"/>
        </w:rPr>
      </w:pPr>
    </w:p>
    <w:p w:rsidR="00414E2E" w:rsidRPr="000B77C8" w:rsidRDefault="00414E2E" w:rsidP="002148D7">
      <w:pPr>
        <w:pStyle w:val="a3"/>
        <w:shd w:val="clear" w:color="auto" w:fill="FFFFFF"/>
        <w:spacing w:line="272" w:lineRule="atLeast"/>
        <w:rPr>
          <w:b/>
          <w:color w:val="000000"/>
        </w:rPr>
      </w:pPr>
    </w:p>
    <w:p w:rsidR="002148D7" w:rsidRPr="000B77C8" w:rsidRDefault="002148D7" w:rsidP="002148D7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  <w:r w:rsidRPr="000B77C8">
        <w:rPr>
          <w:b/>
          <w:color w:val="000000"/>
        </w:rPr>
        <w:t>Рабочая программа по внеурочной деятельности</w:t>
      </w:r>
    </w:p>
    <w:p w:rsidR="002148D7" w:rsidRPr="000B77C8" w:rsidRDefault="002148D7" w:rsidP="002148D7">
      <w:pPr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C8">
        <w:rPr>
          <w:rFonts w:ascii="Times New Roman" w:hAnsi="Times New Roman" w:cs="Times New Roman"/>
          <w:b/>
          <w:sz w:val="28"/>
          <w:szCs w:val="28"/>
        </w:rPr>
        <w:t>«</w:t>
      </w:r>
      <w:r w:rsidRPr="000B77C8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</w:t>
      </w:r>
      <w:r w:rsidRPr="000B77C8">
        <w:rPr>
          <w:rFonts w:ascii="Times New Roman" w:hAnsi="Times New Roman" w:cs="Times New Roman"/>
          <w:b/>
          <w:sz w:val="28"/>
          <w:szCs w:val="28"/>
        </w:rPr>
        <w:t>»</w:t>
      </w:r>
    </w:p>
    <w:p w:rsidR="002148D7" w:rsidRPr="000B77C8" w:rsidRDefault="000B77C8" w:rsidP="002148D7">
      <w:pPr>
        <w:ind w:right="-2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7-10 лет</w:t>
      </w:r>
      <w:bookmarkStart w:id="0" w:name="_GoBack"/>
      <w:bookmarkEnd w:id="0"/>
    </w:p>
    <w:p w:rsidR="002148D7" w:rsidRPr="000B77C8" w:rsidRDefault="002148D7" w:rsidP="002148D7">
      <w:pPr>
        <w:ind w:right="-259"/>
        <w:jc w:val="center"/>
        <w:rPr>
          <w:rFonts w:ascii="Times New Roman" w:hAnsi="Times New Roman" w:cs="Times New Roman"/>
          <w:b/>
        </w:rPr>
      </w:pPr>
      <w:r w:rsidRPr="000B77C8">
        <w:rPr>
          <w:rFonts w:ascii="Times New Roman" w:hAnsi="Times New Roman" w:cs="Times New Roman"/>
          <w:b/>
        </w:rPr>
        <w:t>6-10 лет</w:t>
      </w:r>
    </w:p>
    <w:p w:rsidR="002148D7" w:rsidRPr="000B77C8" w:rsidRDefault="002148D7" w:rsidP="002148D7">
      <w:pPr>
        <w:ind w:right="-259"/>
        <w:jc w:val="center"/>
        <w:rPr>
          <w:rFonts w:ascii="Times New Roman" w:hAnsi="Times New Roman" w:cs="Times New Roman"/>
          <w:b/>
        </w:rPr>
      </w:pPr>
    </w:p>
    <w:p w:rsidR="002148D7" w:rsidRPr="000B77C8" w:rsidRDefault="002148D7" w:rsidP="002148D7">
      <w:pPr>
        <w:ind w:right="-259"/>
        <w:jc w:val="center"/>
        <w:rPr>
          <w:rFonts w:ascii="Times New Roman" w:hAnsi="Times New Roman" w:cs="Times New Roman"/>
          <w:b/>
        </w:rPr>
      </w:pPr>
    </w:p>
    <w:p w:rsidR="002148D7" w:rsidRPr="000B77C8" w:rsidRDefault="002148D7" w:rsidP="002148D7">
      <w:pPr>
        <w:ind w:left="5940"/>
        <w:rPr>
          <w:rFonts w:ascii="Times New Roman" w:hAnsi="Times New Roman" w:cs="Times New Roman"/>
          <w:b/>
        </w:rPr>
      </w:pPr>
      <w:r w:rsidRPr="000B77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Составитель:  </w:t>
      </w:r>
      <w:r w:rsidRPr="000B77C8">
        <w:rPr>
          <w:rFonts w:ascii="Times New Roman" w:hAnsi="Times New Roman" w:cs="Times New Roman"/>
          <w:b/>
          <w:u w:val="single"/>
        </w:rPr>
        <w:t>Пащенко Л.Н.</w:t>
      </w:r>
    </w:p>
    <w:p w:rsidR="002148D7" w:rsidRPr="000B77C8" w:rsidRDefault="002148D7" w:rsidP="002148D7">
      <w:pPr>
        <w:spacing w:line="292" w:lineRule="exact"/>
        <w:rPr>
          <w:rFonts w:ascii="Times New Roman" w:hAnsi="Times New Roman" w:cs="Times New Roman"/>
          <w:b/>
        </w:rPr>
      </w:pPr>
    </w:p>
    <w:p w:rsidR="002148D7" w:rsidRPr="000B77C8" w:rsidRDefault="002148D7" w:rsidP="002148D7">
      <w:pPr>
        <w:spacing w:line="292" w:lineRule="exact"/>
        <w:rPr>
          <w:rFonts w:ascii="Times New Roman" w:hAnsi="Times New Roman" w:cs="Times New Roman"/>
          <w:b/>
        </w:rPr>
      </w:pPr>
    </w:p>
    <w:p w:rsidR="002148D7" w:rsidRPr="000B77C8" w:rsidRDefault="002148D7" w:rsidP="002148D7">
      <w:pPr>
        <w:spacing w:line="292" w:lineRule="exact"/>
        <w:rPr>
          <w:rFonts w:ascii="Times New Roman" w:hAnsi="Times New Roman" w:cs="Times New Roman"/>
          <w:b/>
        </w:rPr>
      </w:pPr>
    </w:p>
    <w:p w:rsidR="002148D7" w:rsidRPr="000B77C8" w:rsidRDefault="002148D7" w:rsidP="002148D7">
      <w:pPr>
        <w:spacing w:line="292" w:lineRule="exact"/>
        <w:rPr>
          <w:rFonts w:ascii="Times New Roman" w:hAnsi="Times New Roman" w:cs="Times New Roman"/>
          <w:b/>
        </w:rPr>
      </w:pPr>
    </w:p>
    <w:p w:rsidR="002148D7" w:rsidRDefault="002148D7" w:rsidP="002148D7">
      <w:pPr>
        <w:spacing w:line="292" w:lineRule="exact"/>
        <w:rPr>
          <w:rFonts w:ascii="Times New Roman" w:hAnsi="Times New Roman" w:cs="Times New Roman"/>
          <w:b/>
        </w:rPr>
      </w:pPr>
    </w:p>
    <w:p w:rsidR="000B77C8" w:rsidRPr="000B77C8" w:rsidRDefault="000B77C8" w:rsidP="002148D7">
      <w:pPr>
        <w:spacing w:line="292" w:lineRule="exact"/>
        <w:rPr>
          <w:rFonts w:ascii="Times New Roman" w:hAnsi="Times New Roman" w:cs="Times New Roman"/>
          <w:b/>
        </w:rPr>
      </w:pPr>
    </w:p>
    <w:p w:rsidR="002148D7" w:rsidRPr="000B77C8" w:rsidRDefault="002148D7" w:rsidP="002148D7">
      <w:pPr>
        <w:spacing w:line="292" w:lineRule="exact"/>
        <w:rPr>
          <w:rFonts w:ascii="Times New Roman" w:hAnsi="Times New Roman" w:cs="Times New Roman"/>
          <w:b/>
        </w:rPr>
      </w:pPr>
    </w:p>
    <w:p w:rsidR="002148D7" w:rsidRPr="000B77C8" w:rsidRDefault="002148D7" w:rsidP="002148D7">
      <w:pPr>
        <w:spacing w:line="292" w:lineRule="exact"/>
        <w:rPr>
          <w:rFonts w:ascii="Times New Roman" w:hAnsi="Times New Roman" w:cs="Times New Roman"/>
          <w:b/>
        </w:rPr>
      </w:pPr>
    </w:p>
    <w:p w:rsidR="002148D7" w:rsidRPr="000B77C8" w:rsidRDefault="00D91578" w:rsidP="002148D7">
      <w:pPr>
        <w:ind w:right="-259"/>
        <w:jc w:val="center"/>
        <w:rPr>
          <w:rFonts w:ascii="Times New Roman" w:hAnsi="Times New Roman" w:cs="Times New Roman"/>
          <w:b/>
        </w:rPr>
      </w:pPr>
      <w:proofErr w:type="spellStart"/>
      <w:r w:rsidRPr="000B77C8">
        <w:rPr>
          <w:rFonts w:ascii="Times New Roman" w:hAnsi="Times New Roman" w:cs="Times New Roman"/>
          <w:b/>
        </w:rPr>
        <w:t>с.Вязовое</w:t>
      </w:r>
      <w:proofErr w:type="spellEnd"/>
      <w:r w:rsidRPr="000B77C8">
        <w:rPr>
          <w:rFonts w:ascii="Times New Roman" w:hAnsi="Times New Roman" w:cs="Times New Roman"/>
          <w:b/>
        </w:rPr>
        <w:t>, 2024</w:t>
      </w:r>
      <w:r w:rsidR="002148D7" w:rsidRPr="000B77C8">
        <w:rPr>
          <w:rFonts w:ascii="Times New Roman" w:hAnsi="Times New Roman" w:cs="Times New Roman"/>
          <w:b/>
        </w:rPr>
        <w:t xml:space="preserve"> год</w:t>
      </w:r>
    </w:p>
    <w:p w:rsidR="002148D7" w:rsidRDefault="002148D7"/>
    <w:p w:rsidR="002148D7" w:rsidRDefault="002148D7"/>
    <w:p w:rsidR="00226A2A" w:rsidRPr="00414E2E" w:rsidRDefault="00414E2E" w:rsidP="00226A2A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8"/>
          <w:szCs w:val="28"/>
          <w:lang w:eastAsia="ar-SA"/>
        </w:rPr>
      </w:pPr>
      <w:r w:rsidRPr="00414E2E">
        <w:rPr>
          <w:rFonts w:ascii="Liberation Serif" w:hAnsi="Liberation Serif"/>
          <w:b/>
          <w:sz w:val="28"/>
          <w:szCs w:val="28"/>
          <w:lang w:eastAsia="ar-SA"/>
        </w:rPr>
        <w:lastRenderedPageBreak/>
        <w:t xml:space="preserve">     </w:t>
      </w:r>
      <w:r>
        <w:rPr>
          <w:rFonts w:ascii="Liberation Serif" w:hAnsi="Liberation Serif"/>
          <w:b/>
          <w:sz w:val="28"/>
          <w:szCs w:val="28"/>
          <w:lang w:eastAsia="ar-SA"/>
        </w:rPr>
        <w:t>1.</w:t>
      </w:r>
      <w:r w:rsidRPr="00414E2E">
        <w:rPr>
          <w:rFonts w:ascii="Liberation Serif" w:hAnsi="Liberation Serif"/>
          <w:b/>
          <w:sz w:val="28"/>
          <w:szCs w:val="28"/>
          <w:lang w:eastAsia="ar-SA"/>
        </w:rPr>
        <w:t xml:space="preserve">  </w:t>
      </w:r>
      <w:r w:rsidR="00226A2A" w:rsidRPr="00414E2E">
        <w:rPr>
          <w:rFonts w:ascii="Liberation Serif" w:hAnsi="Liberation Serif"/>
          <w:b/>
          <w:sz w:val="28"/>
          <w:szCs w:val="28"/>
          <w:lang w:eastAsia="ar-SA"/>
        </w:rPr>
        <w:t>Планируемые результаты освоения курса внеурочной деятельности</w:t>
      </w:r>
    </w:p>
    <w:p w:rsidR="00414E2E" w:rsidRPr="00414E2E" w:rsidRDefault="00226A2A" w:rsidP="00414E2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>
        <w:rPr>
          <w:rFonts w:ascii="Liberation Serif" w:hAnsi="Liberation Serif"/>
          <w:b/>
          <w:sz w:val="24"/>
          <w:szCs w:val="24"/>
          <w:lang w:eastAsia="ar-SA"/>
        </w:rPr>
        <w:t xml:space="preserve">    </w:t>
      </w:r>
      <w:r w:rsidR="00414E2E">
        <w:rPr>
          <w:b/>
          <w:sz w:val="24"/>
          <w:szCs w:val="24"/>
        </w:rPr>
        <w:t xml:space="preserve">      </w:t>
      </w:r>
    </w:p>
    <w:p w:rsidR="00414E2E" w:rsidRDefault="00414E2E" w:rsidP="00414E2E">
      <w:pPr>
        <w:pStyle w:val="msonormalcxspmiddlecxspmiddle"/>
        <w:shd w:val="clear" w:color="auto" w:fill="FFFFFF"/>
        <w:spacing w:before="0" w:beforeAutospacing="0" w:after="0" w:afterAutospacing="0" w:line="360" w:lineRule="auto"/>
        <w:ind w:left="29"/>
        <w:contextualSpacing/>
        <w:jc w:val="both"/>
        <w:rPr>
          <w:bCs/>
          <w:spacing w:val="3"/>
        </w:rPr>
      </w:pPr>
      <w:r>
        <w:rPr>
          <w:b/>
          <w:bCs/>
          <w:spacing w:val="3"/>
        </w:rPr>
        <w:t xml:space="preserve">Цель программы: </w:t>
      </w:r>
      <w:r>
        <w:rPr>
          <w:bCs/>
          <w:spacing w:val="3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414E2E" w:rsidRDefault="00414E2E" w:rsidP="00414E2E">
      <w:pPr>
        <w:pStyle w:val="msonormalcxspmiddlecxspmiddlecxspmiddle"/>
        <w:shd w:val="clear" w:color="auto" w:fill="FFFFFF"/>
        <w:spacing w:after="0" w:afterAutospacing="0" w:line="360" w:lineRule="auto"/>
        <w:contextualSpacing/>
        <w:jc w:val="both"/>
        <w:rPr>
          <w:bCs/>
          <w:spacing w:val="3"/>
        </w:rPr>
      </w:pPr>
      <w:r>
        <w:rPr>
          <w:b/>
          <w:bCs/>
          <w:spacing w:val="3"/>
        </w:rPr>
        <w:t xml:space="preserve">Основными задачами </w:t>
      </w:r>
      <w:r>
        <w:rPr>
          <w:bCs/>
          <w:spacing w:val="3"/>
        </w:rPr>
        <w:t>данного курса являются:</w:t>
      </w:r>
    </w:p>
    <w:p w:rsidR="00414E2E" w:rsidRDefault="00414E2E" w:rsidP="00414E2E">
      <w:pPr>
        <w:pStyle w:val="msonormalcxspmiddlecxspmiddlecxspmiddlecxspmiddle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pacing w:val="3"/>
        </w:rPr>
      </w:pPr>
      <w:r>
        <w:rPr>
          <w:bCs/>
          <w:spacing w:val="3"/>
        </w:rPr>
        <w:t>укрепление здоровья обучающихся посредством развития физических качеств;</w:t>
      </w:r>
    </w:p>
    <w:p w:rsidR="00414E2E" w:rsidRDefault="00414E2E" w:rsidP="00414E2E">
      <w:pPr>
        <w:pStyle w:val="msonormalcxspmiddlecxspmiddlecxspmiddle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pacing w:val="3"/>
        </w:rPr>
      </w:pPr>
      <w:r>
        <w:rPr>
          <w:bCs/>
          <w:spacing w:val="3"/>
        </w:rPr>
        <w:t>развитие двигательных реакций, точности движения, ловкости;</w:t>
      </w:r>
    </w:p>
    <w:p w:rsidR="00414E2E" w:rsidRDefault="00414E2E" w:rsidP="00414E2E">
      <w:pPr>
        <w:pStyle w:val="msonormalcxspmiddlecxspmiddle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spacing w:val="3"/>
        </w:rPr>
      </w:pPr>
      <w:r>
        <w:rPr>
          <w:bCs/>
          <w:spacing w:val="3"/>
        </w:rPr>
        <w:t>развитие сообразительности, творческого воображения;</w:t>
      </w:r>
    </w:p>
    <w:p w:rsidR="00414E2E" w:rsidRDefault="00414E2E" w:rsidP="00414E2E">
      <w:pPr>
        <w:shd w:val="clear" w:color="auto" w:fill="FFFFFF"/>
        <w:spacing w:after="0" w:line="360" w:lineRule="auto"/>
        <w:contextualSpacing/>
        <w:jc w:val="both"/>
        <w:rPr>
          <w:b/>
          <w:bCs/>
          <w:spacing w:val="3"/>
        </w:rPr>
      </w:pPr>
      <w:r>
        <w:t>развитие коммуникативных умений;</w:t>
      </w:r>
    </w:p>
    <w:p w:rsidR="00414E2E" w:rsidRDefault="00414E2E" w:rsidP="00414E2E">
      <w:pPr>
        <w:shd w:val="clear" w:color="auto" w:fill="FFFFFF"/>
        <w:spacing w:line="360" w:lineRule="auto"/>
        <w:jc w:val="both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>воспитание внимания, культуры поведения;</w:t>
      </w:r>
    </w:p>
    <w:p w:rsidR="00414E2E" w:rsidRDefault="00414E2E" w:rsidP="00414E2E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проблемных ситуаций, активизация творческого отношения обучающихся к себе;</w:t>
      </w:r>
    </w:p>
    <w:p w:rsidR="00414E2E" w:rsidRDefault="00414E2E" w:rsidP="00414E2E">
      <w:pPr>
        <w:pStyle w:val="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обучить умению работать индивидуально и в группе, </w:t>
      </w:r>
    </w:p>
    <w:p w:rsidR="00414E2E" w:rsidRDefault="00414E2E" w:rsidP="00414E2E">
      <w:pPr>
        <w:pStyle w:val="nospacing"/>
        <w:spacing w:line="360" w:lineRule="auto"/>
        <w:jc w:val="both"/>
      </w:pPr>
      <w:r>
        <w:t>развить природные задатки  и способности детей;</w:t>
      </w:r>
    </w:p>
    <w:p w:rsidR="00414E2E" w:rsidRDefault="00414E2E" w:rsidP="00414E2E">
      <w:pPr>
        <w:pStyle w:val="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414E2E" w:rsidRDefault="00414E2E" w:rsidP="00414E2E">
      <w:pPr>
        <w:pStyle w:val="a3"/>
        <w:spacing w:after="0" w:afterAutospacing="0" w:line="360" w:lineRule="auto"/>
        <w:contextualSpacing/>
        <w:jc w:val="both"/>
        <w:rPr>
          <w:b/>
          <w:bCs/>
          <w:spacing w:val="3"/>
        </w:rPr>
      </w:pPr>
      <w:r>
        <w:rPr>
          <w:bCs/>
          <w:spacing w:val="3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  <w:r>
        <w:rPr>
          <w:bCs/>
          <w:spacing w:val="3"/>
        </w:rPr>
        <w:tab/>
      </w:r>
    </w:p>
    <w:p w:rsidR="00414E2E" w:rsidRPr="00414E2E" w:rsidRDefault="00414E2E" w:rsidP="00414E2E">
      <w:pPr>
        <w:pStyle w:val="1"/>
        <w:spacing w:line="360" w:lineRule="auto"/>
        <w:jc w:val="both"/>
        <w:rPr>
          <w:rFonts w:ascii="Times New Roman" w:hAnsi="Times New Roman"/>
          <w:b/>
          <w:bCs/>
          <w:color w:val="231E1F"/>
          <w:w w:val="106"/>
          <w:sz w:val="24"/>
          <w:szCs w:val="24"/>
        </w:rPr>
      </w:pPr>
      <w:r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   </w:t>
      </w:r>
    </w:p>
    <w:p w:rsidR="00414E2E" w:rsidRDefault="00414E2E" w:rsidP="00414E2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b/>
          <w:sz w:val="24"/>
          <w:szCs w:val="24"/>
          <w:lang w:eastAsia="ar-SA"/>
        </w:rPr>
        <w:t xml:space="preserve">  Личностными результатами</w:t>
      </w:r>
      <w:r>
        <w:rPr>
          <w:rFonts w:ascii="Liberation Serif" w:hAnsi="Liberation Serif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умений:</w:t>
      </w:r>
    </w:p>
    <w:p w:rsidR="00414E2E" w:rsidRDefault="00414E2E" w:rsidP="00414E2E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414E2E" w:rsidRDefault="00414E2E" w:rsidP="00414E2E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414E2E" w:rsidRDefault="00414E2E" w:rsidP="00414E2E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414E2E" w:rsidRDefault="00414E2E" w:rsidP="00414E2E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14E2E" w:rsidRDefault="00414E2E" w:rsidP="00414E2E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414E2E" w:rsidRDefault="00414E2E" w:rsidP="00414E2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414E2E" w:rsidRDefault="00414E2E" w:rsidP="00414E2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lastRenderedPageBreak/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>
        <w:rPr>
          <w:rFonts w:ascii="Liberation Serif" w:eastAsia="Times New Roman" w:hAnsi="Liberation Serif"/>
          <w:sz w:val="24"/>
          <w:szCs w:val="24"/>
        </w:rPr>
        <w:t>совладанияи</w:t>
      </w:r>
      <w:proofErr w:type="spellEnd"/>
      <w:r>
        <w:rPr>
          <w:rFonts w:ascii="Liberation Serif" w:eastAsia="Times New Roman" w:hAnsi="Liberation Serif"/>
          <w:sz w:val="24"/>
          <w:szCs w:val="24"/>
        </w:rPr>
        <w:t xml:space="preserve"> умения мобилизовать свои личностные и физические ресурсы стрессоустойчивости;</w:t>
      </w:r>
    </w:p>
    <w:p w:rsidR="00414E2E" w:rsidRDefault="00414E2E" w:rsidP="00414E2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освоение правил здорового и безопасного образа жизни.</w:t>
      </w:r>
    </w:p>
    <w:p w:rsidR="00414E2E" w:rsidRDefault="00414E2E" w:rsidP="00414E2E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proofErr w:type="spellStart"/>
      <w:r>
        <w:rPr>
          <w:rFonts w:ascii="Liberation Serif" w:hAnsi="Liberation Serif"/>
          <w:b/>
          <w:sz w:val="24"/>
          <w:szCs w:val="24"/>
          <w:lang w:eastAsia="ar-SA"/>
        </w:rPr>
        <w:t>Метапредметными</w:t>
      </w:r>
      <w:proofErr w:type="spellEnd"/>
      <w:r>
        <w:rPr>
          <w:rFonts w:ascii="Liberation Serif" w:hAnsi="Liberation Serif"/>
          <w:b/>
          <w:sz w:val="24"/>
          <w:szCs w:val="24"/>
          <w:lang w:eastAsia="ar-SA"/>
        </w:rPr>
        <w:t xml:space="preserve"> </w:t>
      </w:r>
      <w:r>
        <w:rPr>
          <w:rFonts w:ascii="Liberation Serif" w:hAnsi="Liberation Serif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414E2E" w:rsidRDefault="00414E2E" w:rsidP="00414E2E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>
        <w:rPr>
          <w:rFonts w:ascii="Liberation Serif" w:hAnsi="Liberation Serif"/>
          <w:b/>
          <w:i/>
          <w:sz w:val="24"/>
          <w:szCs w:val="24"/>
          <w:lang w:eastAsia="ar-SA"/>
        </w:rPr>
        <w:t>Регулятивные УУД: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умения планировать, регулировать, контролировать и оценивать свои действия;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планирование общей цели и пути её достижения; 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распределение функций и ролей в совместной деятельности; 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конструктивное разрешение конфликтов; 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осуществление взаимного контроля; 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оценка собственного поведения и поведения партнёра и внесение необходимых коррективов;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shd w:val="clear" w:color="auto" w:fill="FFFFFF"/>
        </w:rPr>
        <w:t>принимать и сохранять учебную задачу;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shd w:val="clear" w:color="auto" w:fill="FFFFFF"/>
        </w:rPr>
        <w:t>планировать свои действия в соответствии с поставленной задачей и условиями её реализации;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shd w:val="clear" w:color="auto" w:fill="FFFFFF"/>
        </w:rPr>
        <w:t>учитывать установленные правила в планировании и контроле способа решения;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shd w:val="clear" w:color="auto" w:fill="FFFFFF"/>
        </w:rPr>
        <w:t>адекватно воспринимать предложения и оценку учителей, товарищей, родителей и других людей;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shd w:val="clear" w:color="auto" w:fill="FFFFFF"/>
        </w:rPr>
        <w:t>различать способ и результат действия;</w:t>
      </w:r>
    </w:p>
    <w:p w:rsidR="00414E2E" w:rsidRDefault="00414E2E" w:rsidP="00414E2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shd w:val="clear" w:color="auto" w:fill="FFFFFF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>
        <w:rPr>
          <w:rFonts w:ascii="Liberation Serif" w:eastAsia="Times New Roman" w:hAnsi="Liberation Serif"/>
          <w:color w:val="666666"/>
          <w:sz w:val="24"/>
          <w:szCs w:val="24"/>
          <w:shd w:val="clear" w:color="auto" w:fill="FFFFFF"/>
        </w:rPr>
        <w:t>.</w:t>
      </w:r>
    </w:p>
    <w:p w:rsidR="00414E2E" w:rsidRDefault="00414E2E" w:rsidP="00414E2E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>
        <w:rPr>
          <w:rFonts w:ascii="Liberation Serif" w:hAnsi="Liberation Serif"/>
          <w:b/>
          <w:i/>
          <w:sz w:val="24"/>
          <w:szCs w:val="24"/>
          <w:lang w:eastAsia="ar-SA"/>
        </w:rPr>
        <w:t>2. Познавательные УУД:</w:t>
      </w:r>
    </w:p>
    <w:p w:rsidR="00414E2E" w:rsidRDefault="00414E2E" w:rsidP="00414E2E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414E2E" w:rsidRDefault="00414E2E" w:rsidP="00414E2E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414E2E" w:rsidRDefault="00414E2E" w:rsidP="00414E2E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414E2E" w:rsidRDefault="00414E2E" w:rsidP="00414E2E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414E2E" w:rsidRDefault="00414E2E" w:rsidP="00414E2E">
      <w:pPr>
        <w:suppressAutoHyphens/>
        <w:spacing w:after="0" w:line="240" w:lineRule="auto"/>
        <w:ind w:firstLine="708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>
        <w:rPr>
          <w:rFonts w:ascii="Liberation Serif" w:hAnsi="Liberation Serif"/>
          <w:b/>
          <w:i/>
          <w:sz w:val="24"/>
          <w:szCs w:val="24"/>
          <w:lang w:eastAsia="ar-SA"/>
        </w:rPr>
        <w:t>3. Коммуникативные УУД</w:t>
      </w:r>
      <w:r>
        <w:rPr>
          <w:rFonts w:ascii="Liberation Serif" w:hAnsi="Liberation Serif"/>
          <w:i/>
          <w:sz w:val="24"/>
          <w:szCs w:val="24"/>
          <w:lang w:eastAsia="ar-SA"/>
        </w:rPr>
        <w:t>:</w:t>
      </w:r>
    </w:p>
    <w:p w:rsidR="00414E2E" w:rsidRDefault="00414E2E" w:rsidP="00414E2E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414E2E" w:rsidRDefault="00414E2E" w:rsidP="00414E2E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414E2E" w:rsidRDefault="00414E2E" w:rsidP="00414E2E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414E2E" w:rsidRDefault="00414E2E" w:rsidP="00414E2E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414E2E" w:rsidRDefault="00414E2E" w:rsidP="00414E2E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414E2E" w:rsidRDefault="00414E2E" w:rsidP="00414E2E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14E2E" w:rsidRDefault="00414E2E" w:rsidP="00414E2E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414E2E" w:rsidRDefault="00414E2E" w:rsidP="00414E2E">
      <w:pPr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учиться выполнять различные роли в группе.</w:t>
      </w:r>
    </w:p>
    <w:p w:rsidR="00414E2E" w:rsidRDefault="00414E2E" w:rsidP="00414E2E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>
        <w:rPr>
          <w:rFonts w:ascii="Liberation Serif" w:hAnsi="Liberation Serif"/>
          <w:b/>
          <w:i/>
          <w:sz w:val="24"/>
          <w:szCs w:val="24"/>
          <w:lang w:eastAsia="ar-SA"/>
        </w:rPr>
        <w:lastRenderedPageBreak/>
        <w:t>Оздоровительные результаты программы внеурочной деятельности:</w:t>
      </w:r>
    </w:p>
    <w:p w:rsidR="00414E2E" w:rsidRDefault="00414E2E" w:rsidP="00414E2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414E2E" w:rsidRDefault="00414E2E" w:rsidP="00414E2E">
      <w:pPr>
        <w:numPr>
          <w:ilvl w:val="0"/>
          <w:numId w:val="7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414E2E" w:rsidRDefault="00414E2E" w:rsidP="00414E2E">
      <w:pPr>
        <w:numPr>
          <w:ilvl w:val="0"/>
          <w:numId w:val="7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414E2E" w:rsidRDefault="00414E2E" w:rsidP="00414E2E">
      <w:pPr>
        <w:numPr>
          <w:ilvl w:val="0"/>
          <w:numId w:val="7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</w:rPr>
        <w:t xml:space="preserve">       освоение правил здорового и безопасного образа жизни;</w:t>
      </w:r>
    </w:p>
    <w:p w:rsidR="00414E2E" w:rsidRDefault="00414E2E" w:rsidP="00414E2E">
      <w:pPr>
        <w:numPr>
          <w:ilvl w:val="0"/>
          <w:numId w:val="7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414E2E" w:rsidRDefault="00414E2E" w:rsidP="00414E2E">
      <w:pPr>
        <w:numPr>
          <w:ilvl w:val="0"/>
          <w:numId w:val="7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>
        <w:rPr>
          <w:rFonts w:ascii="Liberation Serif" w:hAnsi="Liberation Serif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414E2E" w:rsidRDefault="00414E2E" w:rsidP="00414E2E">
      <w:pPr>
        <w:numPr>
          <w:ilvl w:val="0"/>
          <w:numId w:val="7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:rsidR="00414E2E" w:rsidRDefault="00414E2E" w:rsidP="00414E2E">
      <w:pPr>
        <w:numPr>
          <w:ilvl w:val="0"/>
          <w:numId w:val="7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       Взаимодействовать со сверстниками по правилам проведения подвижных игр и соревнований; </w:t>
      </w:r>
    </w:p>
    <w:p w:rsidR="00414E2E" w:rsidRDefault="00414E2E" w:rsidP="00414E2E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>
        <w:rPr>
          <w:rFonts w:ascii="Liberation Serif" w:hAnsi="Liberation Serif"/>
          <w:sz w:val="24"/>
          <w:szCs w:val="24"/>
          <w:lang w:eastAsia="ar-SA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14E2E" w:rsidRDefault="00414E2E" w:rsidP="00414E2E">
      <w:pPr>
        <w:pStyle w:val="1"/>
        <w:spacing w:line="360" w:lineRule="auto"/>
        <w:jc w:val="both"/>
        <w:rPr>
          <w:rFonts w:ascii="Times New Roman" w:hAnsi="Times New Roman"/>
          <w:b/>
          <w:bCs/>
          <w:color w:val="231E1F"/>
          <w:w w:val="106"/>
          <w:sz w:val="24"/>
          <w:szCs w:val="24"/>
        </w:rPr>
      </w:pPr>
    </w:p>
    <w:p w:rsidR="00414E2E" w:rsidRDefault="00414E2E" w:rsidP="00414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81" w:firstLine="709"/>
        <w:contextualSpacing/>
      </w:pPr>
      <w:r>
        <w:rPr>
          <w:b/>
          <w:bCs/>
        </w:rPr>
        <w:t xml:space="preserve">                           Формы занятий:</w:t>
      </w:r>
    </w:p>
    <w:p w:rsidR="00414E2E" w:rsidRDefault="00414E2E" w:rsidP="00414E2E">
      <w:pPr>
        <w:pStyle w:val="a3"/>
        <w:spacing w:after="0" w:afterAutospacing="0" w:line="360" w:lineRule="auto"/>
        <w:contextualSpacing/>
        <w:jc w:val="both"/>
        <w:rPr>
          <w:bCs/>
          <w:spacing w:val="3"/>
        </w:rPr>
      </w:pPr>
      <w:r>
        <w:t>Занятия полностью построены на игровых обучающих ситуациях с использованием спортивного инвентаря и без.</w:t>
      </w:r>
    </w:p>
    <w:p w:rsidR="00414E2E" w:rsidRDefault="00414E2E" w:rsidP="00414E2E">
      <w:pPr>
        <w:pStyle w:val="1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Планируемый результат:</w:t>
      </w:r>
    </w:p>
    <w:p w:rsidR="00414E2E" w:rsidRDefault="00414E2E" w:rsidP="00414E2E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-у выпускника начальной школы выработается потребность к систематическим занятиям физическими упражнениями и подвижными играми;</w:t>
      </w:r>
    </w:p>
    <w:p w:rsidR="00414E2E" w:rsidRDefault="00414E2E" w:rsidP="00414E2E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сформировано начальное представление о культуре движении;    </w:t>
      </w:r>
    </w:p>
    <w:p w:rsidR="00414E2E" w:rsidRDefault="00414E2E" w:rsidP="00414E2E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младший</w:t>
      </w:r>
      <w:proofErr w:type="gramEnd"/>
      <w:r>
        <w:rPr>
          <w:sz w:val="24"/>
          <w:szCs w:val="24"/>
        </w:rPr>
        <w:t xml:space="preserve"> обучающийся сознательно применяет физические упражнения для повышения        работоспособности, организации отдыха и укрепления  здоровья;</w:t>
      </w:r>
    </w:p>
    <w:p w:rsidR="00414E2E" w:rsidRDefault="00414E2E" w:rsidP="00414E2E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-обобщение и углубление знаний об истории, культуре народных игр;</w:t>
      </w:r>
      <w:r>
        <w:rPr>
          <w:b/>
          <w:i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</w:p>
    <w:p w:rsidR="00414E2E" w:rsidRPr="00414E2E" w:rsidRDefault="00414E2E" w:rsidP="00414E2E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умение работать в коллективе.</w:t>
      </w:r>
    </w:p>
    <w:p w:rsidR="00414E2E" w:rsidRPr="00414E2E" w:rsidRDefault="00414E2E" w:rsidP="00414E2E">
      <w:pPr>
        <w:pStyle w:val="a3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  <w:r w:rsidRPr="00414E2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2.</w:t>
      </w:r>
      <w:r w:rsidRPr="00414E2E">
        <w:rPr>
          <w:b/>
          <w:sz w:val="28"/>
          <w:szCs w:val="28"/>
        </w:rPr>
        <w:t xml:space="preserve">  Содержание   курса  внеурочной деятельности с указанием   форм   её  организации   и   видов деятельности.</w:t>
      </w:r>
    </w:p>
    <w:p w:rsidR="00414E2E" w:rsidRDefault="00414E2E" w:rsidP="00414E2E">
      <w:pPr>
        <w:pStyle w:val="msonormalcxspmiddlecxspmiddle"/>
        <w:autoSpaceDE w:val="0"/>
        <w:autoSpaceDN w:val="0"/>
        <w:adjustRightInd w:val="0"/>
        <w:spacing w:after="0" w:afterAutospacing="0" w:line="360" w:lineRule="auto"/>
        <w:ind w:firstLine="709"/>
        <w:contextualSpacing/>
        <w:jc w:val="both"/>
      </w:pPr>
      <w: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414E2E" w:rsidRDefault="00414E2E" w:rsidP="00414E2E">
      <w:pPr>
        <w:pStyle w:val="msonormalcxspmiddlecxspmiddlecxspmiddle"/>
        <w:autoSpaceDE w:val="0"/>
        <w:autoSpaceDN w:val="0"/>
        <w:adjustRightInd w:val="0"/>
        <w:spacing w:after="0" w:afterAutospacing="0" w:line="360" w:lineRule="auto"/>
        <w:ind w:firstLine="709"/>
        <w:contextualSpacing/>
        <w:jc w:val="both"/>
      </w:pPr>
      <w:r>
        <w:lastRenderedPageBreak/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</w:t>
      </w:r>
    </w:p>
    <w:p w:rsidR="00414E2E" w:rsidRDefault="00414E2E" w:rsidP="00414E2E">
      <w:pPr>
        <w:pStyle w:val="msonormalcxspmiddlecxspmiddle"/>
        <w:shd w:val="clear" w:color="auto" w:fill="FFFFFF"/>
        <w:autoSpaceDE w:val="0"/>
        <w:autoSpaceDN w:val="0"/>
        <w:adjustRightInd w:val="0"/>
        <w:spacing w:after="0" w:afterAutospacing="0" w:line="360" w:lineRule="auto"/>
        <w:ind w:firstLine="709"/>
        <w:contextualSpacing/>
        <w:jc w:val="both"/>
      </w:pPr>
      <w:r>
        <w:rPr>
          <w:color w:val="000000"/>
          <w:lang w:eastAsia="en-US"/>
        </w:rPr>
        <w:t>Игры – это не только важное средство воспитания, значение их  шире – это неотъемлемая часть любой национальной культуры. В «</w:t>
      </w:r>
      <w:r>
        <w:t>Подвижные игры</w:t>
      </w:r>
      <w:r>
        <w:rPr>
          <w:color w:val="000000"/>
          <w:lang w:eastAsia="en-US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>
        <w:t xml:space="preserve"> Некоторые игры и задания могут принимать форму состязаний, соревнований между командами.</w:t>
      </w:r>
    </w:p>
    <w:p w:rsidR="00414E2E" w:rsidRDefault="00414E2E" w:rsidP="00414E2E">
      <w:pPr>
        <w:tabs>
          <w:tab w:val="left" w:pos="540"/>
        </w:tabs>
        <w:spacing w:after="0" w:line="360" w:lineRule="auto"/>
        <w:contextualSpacing/>
        <w:rPr>
          <w:b/>
        </w:rPr>
      </w:pPr>
      <w:r>
        <w:t xml:space="preserve">                                         Методические рекомендации</w:t>
      </w:r>
    </w:p>
    <w:p w:rsidR="00414E2E" w:rsidRDefault="00414E2E" w:rsidP="00414E2E">
      <w:pPr>
        <w:pStyle w:val="1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US"/>
        </w:rPr>
        <w:t>Простые и усложненные игры-догонялки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, в которых одним приходится 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414E2E" w:rsidRDefault="00414E2E" w:rsidP="00414E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Игры-поиски</w:t>
      </w:r>
      <w:r>
        <w:rPr>
          <w:sz w:val="24"/>
          <w:szCs w:val="24"/>
          <w:lang w:eastAsia="en-US"/>
        </w:rPr>
        <w:t xml:space="preserve"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 томленные центры. </w:t>
      </w:r>
    </w:p>
    <w:p w:rsidR="00414E2E" w:rsidRDefault="00414E2E" w:rsidP="00414E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>
        <w:rPr>
          <w:i/>
          <w:color w:val="000000"/>
          <w:sz w:val="24"/>
          <w:szCs w:val="24"/>
          <w:lang w:eastAsia="en-US"/>
        </w:rPr>
        <w:t>Игры с быстрым нахождением своего места</w:t>
      </w:r>
      <w:proofErr w:type="gramStart"/>
      <w:r>
        <w:rPr>
          <w:color w:val="000000"/>
          <w:sz w:val="24"/>
          <w:szCs w:val="24"/>
          <w:lang w:eastAsia="en-US"/>
        </w:rPr>
        <w:t xml:space="preserve"> .</w:t>
      </w:r>
      <w:proofErr w:type="gramEnd"/>
      <w:r>
        <w:rPr>
          <w:color w:val="000000"/>
          <w:sz w:val="24"/>
          <w:szCs w:val="24"/>
          <w:lang w:eastAsia="en-US"/>
        </w:rPr>
        <w:t xml:space="preserve">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 </w:t>
      </w:r>
    </w:p>
    <w:p w:rsidR="00414E2E" w:rsidRDefault="00414E2E" w:rsidP="00414E2E">
      <w:pPr>
        <w:pStyle w:val="msonormalcxspmiddlecxspmiddle"/>
        <w:shd w:val="clear" w:color="auto" w:fill="FFFFFF"/>
        <w:autoSpaceDE w:val="0"/>
        <w:autoSpaceDN w:val="0"/>
        <w:adjustRightInd w:val="0"/>
        <w:spacing w:line="360" w:lineRule="auto"/>
        <w:ind w:left="1080"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>Весь материал разделяется на отдельные разделы:</w:t>
      </w:r>
    </w:p>
    <w:p w:rsidR="00414E2E" w:rsidRDefault="00414E2E" w:rsidP="00414E2E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- «Русские народные игры» изучается с 1-го по 4-й  класс.    </w:t>
      </w:r>
    </w:p>
    <w:p w:rsidR="00414E2E" w:rsidRDefault="00414E2E" w:rsidP="00414E2E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Раздел - «Игры народов России» изучается в 4 классе.</w:t>
      </w:r>
    </w:p>
    <w:p w:rsidR="00414E2E" w:rsidRDefault="00414E2E" w:rsidP="00414E2E">
      <w:pPr>
        <w:numPr>
          <w:ilvl w:val="0"/>
          <w:numId w:val="9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Раздел- «Подвижные игры» изучается в 1-х и 2-х классах.</w:t>
      </w:r>
    </w:p>
    <w:p w:rsidR="00414E2E" w:rsidRDefault="00414E2E" w:rsidP="00414E2E">
      <w:pPr>
        <w:numPr>
          <w:ilvl w:val="0"/>
          <w:numId w:val="10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Раздел - «Эстафеты»  изучается в 1-4-х классах.</w:t>
      </w:r>
    </w:p>
    <w:p w:rsidR="00414E2E" w:rsidRDefault="00414E2E" w:rsidP="00414E2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</w:t>
      </w:r>
      <w:r>
        <w:rPr>
          <w:color w:val="000000"/>
          <w:sz w:val="24"/>
          <w:szCs w:val="24"/>
        </w:rPr>
        <w:lastRenderedPageBreak/>
        <w:t>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и играми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различных народов, они не только развиваются физически, но еще и развивают свой кругозор.</w:t>
      </w:r>
      <w:r>
        <w:rPr>
          <w:sz w:val="24"/>
          <w:szCs w:val="24"/>
        </w:rPr>
        <w:t xml:space="preserve"> </w:t>
      </w:r>
    </w:p>
    <w:p w:rsidR="00414E2E" w:rsidRDefault="00414E2E" w:rsidP="00414E2E">
      <w:pPr>
        <w:pStyle w:val="msonormalcxspmiddlecxspmiddlecxspmiddle"/>
        <w:spacing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</w:rPr>
        <w:t>«Русские народные игры»</w:t>
      </w:r>
    </w:p>
    <w:p w:rsidR="00414E2E" w:rsidRDefault="00414E2E" w:rsidP="00414E2E">
      <w:pPr>
        <w:pStyle w:val="msonormalcxspmiddlecxspmiddlecxspmiddlecxspmiddle"/>
        <w:spacing w:after="0" w:afterAutospacing="0" w:line="360" w:lineRule="auto"/>
        <w:contextualSpacing/>
        <w:jc w:val="both"/>
      </w:pPr>
      <w:r>
        <w:rPr>
          <w:color w:val="000000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414E2E" w:rsidRDefault="00414E2E" w:rsidP="00414E2E">
      <w:pPr>
        <w:pStyle w:val="msonormalcxspmiddlecxspmiddlecxspmiddlecxspmiddlecxspmiddle"/>
        <w:spacing w:after="0" w:afterAutospacing="0" w:line="360" w:lineRule="auto"/>
        <w:contextualSpacing/>
        <w:jc w:val="both"/>
      </w:pPr>
      <w:r>
        <w:rPr>
          <w:color w:val="000000"/>
        </w:rPr>
        <w:t>На первом занятии проводится знакомство с историей русской игры.</w:t>
      </w:r>
    </w:p>
    <w:p w:rsidR="00414E2E" w:rsidRDefault="00414E2E" w:rsidP="00414E2E">
      <w:pPr>
        <w:pStyle w:val="msonormalcxspmiddlecxspmiddlecxspmiddlecxspmiddle"/>
        <w:spacing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</w:rPr>
        <w:t>«Игры народов России»</w:t>
      </w:r>
    </w:p>
    <w:p w:rsidR="00414E2E" w:rsidRDefault="00414E2E" w:rsidP="00414E2E">
      <w:pPr>
        <w:pStyle w:val="msonormalcxspmiddlecxspmiddlecxspmiddle"/>
        <w:spacing w:after="0" w:afterAutospacing="0" w:line="360" w:lineRule="auto"/>
        <w:contextualSpacing/>
        <w:jc w:val="both"/>
      </w:pPr>
      <w:r>
        <w:rPr>
          <w:color w:val="000000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414E2E" w:rsidRDefault="00414E2E" w:rsidP="00414E2E">
      <w:pPr>
        <w:pStyle w:val="msonormalcxspmiddlecxspmiddle"/>
        <w:spacing w:after="0" w:afterAutospacing="0" w:line="360" w:lineRule="auto"/>
        <w:contextualSpacing/>
        <w:jc w:val="both"/>
        <w:rPr>
          <w:color w:val="000000"/>
        </w:rPr>
      </w:pPr>
      <w:r>
        <w:rPr>
          <w:b/>
          <w:bCs/>
          <w:color w:val="000000"/>
        </w:rPr>
        <w:t>«Подвижные игры»</w:t>
      </w:r>
      <w:r>
        <w:rPr>
          <w:color w:val="000000"/>
        </w:rPr>
        <w:t xml:space="preserve"> 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</w:t>
      </w:r>
    </w:p>
    <w:p w:rsidR="00414E2E" w:rsidRDefault="00414E2E" w:rsidP="00414E2E">
      <w:pPr>
        <w:spacing w:after="0" w:line="360" w:lineRule="auto"/>
        <w:contextualSpacing/>
        <w:jc w:val="both"/>
      </w:pPr>
      <w:r>
        <w:rPr>
          <w:b/>
          <w:bCs/>
          <w:color w:val="000000"/>
        </w:rPr>
        <w:t xml:space="preserve"> «Эстафеты</w:t>
      </w:r>
      <w:r>
        <w:t xml:space="preserve"> Цели: познакомить с правилами эстафет. Развивать быстроту реакций, внимание, навыки передвижения. Воспитывать чувства коллективизма и ответственности.    </w:t>
      </w:r>
    </w:p>
    <w:p w:rsidR="00414E2E" w:rsidRDefault="00414E2E" w:rsidP="00414E2E">
      <w:pPr>
        <w:spacing w:after="0" w:line="360" w:lineRule="auto"/>
        <w:contextualSpacing/>
        <w:jc w:val="both"/>
      </w:pPr>
    </w:p>
    <w:p w:rsidR="00414E2E" w:rsidRPr="00414E2E" w:rsidRDefault="00414E2E" w:rsidP="00414E2E">
      <w:pPr>
        <w:spacing w:after="0" w:line="360" w:lineRule="auto"/>
        <w:contextualSpacing/>
        <w:jc w:val="both"/>
      </w:pPr>
      <w:r>
        <w:t xml:space="preserve">                                   </w:t>
      </w:r>
    </w:p>
    <w:p w:rsidR="00414E2E" w:rsidRPr="00414E2E" w:rsidRDefault="00414E2E" w:rsidP="00414E2E">
      <w:pPr>
        <w:spacing w:after="0" w:line="360" w:lineRule="auto"/>
        <w:contextualSpacing/>
        <w:jc w:val="both"/>
        <w:rPr>
          <w:b/>
          <w:sz w:val="32"/>
          <w:szCs w:val="32"/>
        </w:rPr>
      </w:pPr>
      <w:r w:rsidRPr="00414E2E">
        <w:rPr>
          <w:b/>
        </w:rPr>
        <w:t xml:space="preserve">                               </w:t>
      </w:r>
      <w:r>
        <w:rPr>
          <w:b/>
        </w:rPr>
        <w:t>3.</w:t>
      </w:r>
      <w:r w:rsidRPr="00414E2E">
        <w:rPr>
          <w:b/>
        </w:rPr>
        <w:t xml:space="preserve">  </w:t>
      </w:r>
      <w:r w:rsidRPr="00414E2E">
        <w:rPr>
          <w:b/>
          <w:sz w:val="32"/>
          <w:szCs w:val="32"/>
        </w:rPr>
        <w:t>Тематическое</w:t>
      </w:r>
      <w:r>
        <w:rPr>
          <w:sz w:val="32"/>
          <w:szCs w:val="32"/>
        </w:rPr>
        <w:t xml:space="preserve">  </w:t>
      </w:r>
      <w:r w:rsidRPr="00414E2E">
        <w:rPr>
          <w:b/>
          <w:sz w:val="32"/>
          <w:szCs w:val="32"/>
        </w:rPr>
        <w:t>планирование</w:t>
      </w:r>
    </w:p>
    <w:p w:rsidR="00414E2E" w:rsidRDefault="00414E2E" w:rsidP="00414E2E">
      <w:pPr>
        <w:pStyle w:val="a3"/>
        <w:spacing w:beforeAutospacing="0" w:after="0" w:afterAutospacing="0" w:line="360" w:lineRule="auto"/>
        <w:ind w:left="1030" w:firstLine="709"/>
        <w:contextualSpacing/>
        <w:jc w:val="both"/>
        <w:rPr>
          <w:b/>
        </w:rPr>
      </w:pPr>
      <w:r>
        <w:t xml:space="preserve">                                  </w:t>
      </w:r>
      <w:r>
        <w:rPr>
          <w:b/>
        </w:rPr>
        <w:t>1 класс (33ч)</w:t>
      </w:r>
    </w:p>
    <w:tbl>
      <w:tblPr>
        <w:tblpPr w:leftFromText="180" w:rightFromText="180" w:bottomFromText="200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3140"/>
        <w:gridCol w:w="1559"/>
      </w:tblGrid>
      <w:tr w:rsidR="00414E2E" w:rsidTr="00414E2E">
        <w:trPr>
          <w:trHeight w:val="3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4E2E" w:rsidTr="00414E2E">
        <w:trPr>
          <w:trHeight w:val="2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  <w:bCs/>
          <w:spacing w:val="3"/>
        </w:rPr>
      </w:pPr>
    </w:p>
    <w:p w:rsidR="00D91578" w:rsidRDefault="00D91578" w:rsidP="00414E2E">
      <w:pPr>
        <w:pStyle w:val="a3"/>
        <w:spacing w:after="0" w:afterAutospacing="0" w:line="360" w:lineRule="auto"/>
        <w:contextualSpacing/>
        <w:rPr>
          <w:b/>
          <w:bCs/>
          <w:spacing w:val="3"/>
        </w:rPr>
      </w:pPr>
    </w:p>
    <w:p w:rsidR="00D91578" w:rsidRDefault="00D91578" w:rsidP="00414E2E">
      <w:pPr>
        <w:pStyle w:val="a3"/>
        <w:spacing w:after="0" w:afterAutospacing="0" w:line="360" w:lineRule="auto"/>
        <w:contextualSpacing/>
        <w:rPr>
          <w:b/>
          <w:bCs/>
          <w:spacing w:val="3"/>
        </w:rPr>
      </w:pPr>
    </w:p>
    <w:p w:rsidR="00D91578" w:rsidRDefault="00D91578" w:rsidP="00414E2E">
      <w:pPr>
        <w:pStyle w:val="a3"/>
        <w:spacing w:after="0" w:afterAutospacing="0" w:line="360" w:lineRule="auto"/>
        <w:contextualSpacing/>
        <w:rPr>
          <w:b/>
        </w:rPr>
      </w:pPr>
    </w:p>
    <w:tbl>
      <w:tblPr>
        <w:tblpPr w:leftFromText="180" w:rightFromText="180" w:bottomFromText="200" w:vertAnchor="text" w:horzAnchor="page" w:tblpX="3553" w:tblpY="9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3140"/>
        <w:gridCol w:w="1559"/>
      </w:tblGrid>
      <w:tr w:rsidR="00414E2E" w:rsidTr="00414E2E">
        <w:trPr>
          <w:trHeight w:val="3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Русскиеигры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4E2E" w:rsidTr="00414E2E">
        <w:trPr>
          <w:trHeight w:val="2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</w:rPr>
      </w:pPr>
    </w:p>
    <w:p w:rsidR="00414E2E" w:rsidRDefault="00414E2E" w:rsidP="00414E2E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2 класс (34ч)</w:t>
      </w:r>
    </w:p>
    <w:p w:rsidR="00414E2E" w:rsidRDefault="00414E2E" w:rsidP="00414E2E">
      <w:pPr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414E2E" w:rsidRDefault="00414E2E" w:rsidP="00414E2E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414E2E" w:rsidRDefault="00414E2E" w:rsidP="00414E2E">
      <w:pPr>
        <w:jc w:val="center"/>
        <w:rPr>
          <w:b/>
          <w:bCs/>
          <w:color w:val="000000"/>
          <w:sz w:val="24"/>
          <w:szCs w:val="24"/>
        </w:rPr>
      </w:pPr>
    </w:p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</w:rPr>
      </w:pPr>
      <w:r>
        <w:rPr>
          <w:b/>
        </w:rPr>
        <w:t xml:space="preserve">                                                         </w:t>
      </w:r>
    </w:p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</w:rPr>
      </w:pPr>
      <w:r>
        <w:rPr>
          <w:b/>
        </w:rPr>
        <w:t xml:space="preserve">                                                             </w:t>
      </w:r>
    </w:p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</w:rPr>
      </w:pPr>
      <w:r>
        <w:rPr>
          <w:b/>
        </w:rPr>
        <w:t xml:space="preserve"> </w:t>
      </w:r>
    </w:p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</w:rPr>
      </w:pPr>
    </w:p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</w:rPr>
      </w:pPr>
    </w:p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</w:rPr>
      </w:pPr>
    </w:p>
    <w:p w:rsidR="00414E2E" w:rsidRPr="00414E2E" w:rsidRDefault="00414E2E" w:rsidP="00414E2E">
      <w:pPr>
        <w:pStyle w:val="a3"/>
        <w:tabs>
          <w:tab w:val="left" w:pos="3491"/>
          <w:tab w:val="left" w:pos="3614"/>
        </w:tabs>
        <w:spacing w:after="0" w:afterAutospacing="0" w:line="360" w:lineRule="auto"/>
        <w:ind w:left="1440"/>
        <w:contextualSpacing/>
        <w:rPr>
          <w:b/>
        </w:rPr>
      </w:pPr>
      <w:r>
        <w:rPr>
          <w:b/>
        </w:rPr>
        <w:t xml:space="preserve">                                        3 класс (34ч)</w:t>
      </w:r>
    </w:p>
    <w:tbl>
      <w:tblPr>
        <w:tblpPr w:leftFromText="180" w:rightFromText="180" w:bottomFromText="200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3140"/>
        <w:gridCol w:w="1559"/>
      </w:tblGrid>
      <w:tr w:rsidR="00414E2E" w:rsidTr="00414E2E">
        <w:trPr>
          <w:trHeight w:val="3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4E2E" w:rsidTr="00414E2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14E2E" w:rsidTr="00414E2E">
        <w:trPr>
          <w:trHeight w:val="2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414E2E" w:rsidRDefault="00414E2E" w:rsidP="00414E2E">
      <w:pPr>
        <w:tabs>
          <w:tab w:val="left" w:pos="54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</w:rPr>
      </w:pPr>
    </w:p>
    <w:p w:rsidR="00414E2E" w:rsidRDefault="00414E2E" w:rsidP="00414E2E">
      <w:pPr>
        <w:pStyle w:val="a3"/>
        <w:spacing w:after="0" w:afterAutospacing="0" w:line="360" w:lineRule="auto"/>
        <w:contextualSpacing/>
        <w:jc w:val="center"/>
        <w:rPr>
          <w:b/>
        </w:rPr>
      </w:pPr>
    </w:p>
    <w:p w:rsidR="00414E2E" w:rsidRDefault="00414E2E" w:rsidP="00414E2E">
      <w:pPr>
        <w:pStyle w:val="a3"/>
        <w:spacing w:after="0" w:afterAutospacing="0" w:line="360" w:lineRule="auto"/>
        <w:contextualSpacing/>
        <w:jc w:val="center"/>
        <w:rPr>
          <w:b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Pr="00414E2E" w:rsidRDefault="00414E2E" w:rsidP="00414E2E">
      <w:pPr>
        <w:pStyle w:val="a3"/>
        <w:tabs>
          <w:tab w:val="left" w:pos="3491"/>
          <w:tab w:val="left" w:pos="3614"/>
        </w:tabs>
        <w:spacing w:after="0" w:afterAutospacing="0" w:line="360" w:lineRule="auto"/>
        <w:ind w:left="1440"/>
        <w:contextualSpacing/>
        <w:rPr>
          <w:b/>
        </w:rPr>
      </w:pPr>
      <w:r>
        <w:rPr>
          <w:b/>
        </w:rPr>
        <w:t xml:space="preserve">                                        4 класс (34ч)</w:t>
      </w:r>
    </w:p>
    <w:tbl>
      <w:tblPr>
        <w:tblpPr w:leftFromText="180" w:rightFromText="180" w:bottomFromText="200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3140"/>
        <w:gridCol w:w="1559"/>
      </w:tblGrid>
      <w:tr w:rsidR="00414E2E" w:rsidTr="00073DBE">
        <w:trPr>
          <w:trHeight w:val="39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414E2E" w:rsidTr="00073DB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14E2E" w:rsidTr="00073DB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14E2E" w:rsidTr="00073DBE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14E2E" w:rsidTr="00073DBE">
        <w:trPr>
          <w:trHeight w:val="2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2E" w:rsidRDefault="00414E2E" w:rsidP="00073DB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414E2E" w:rsidRDefault="00414E2E" w:rsidP="00414E2E">
      <w:pPr>
        <w:tabs>
          <w:tab w:val="left" w:pos="54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414E2E" w:rsidRDefault="00414E2E" w:rsidP="00414E2E">
      <w:pPr>
        <w:pStyle w:val="a3"/>
        <w:spacing w:after="0" w:afterAutospacing="0" w:line="360" w:lineRule="auto"/>
        <w:contextualSpacing/>
        <w:rPr>
          <w:b/>
        </w:rPr>
      </w:pPr>
    </w:p>
    <w:p w:rsidR="00414E2E" w:rsidRDefault="00414E2E" w:rsidP="00414E2E">
      <w:pPr>
        <w:pStyle w:val="a3"/>
        <w:spacing w:after="0" w:afterAutospacing="0" w:line="360" w:lineRule="auto"/>
        <w:contextualSpacing/>
        <w:jc w:val="center"/>
        <w:rPr>
          <w:b/>
        </w:rPr>
      </w:pPr>
    </w:p>
    <w:p w:rsidR="00414E2E" w:rsidRDefault="00414E2E" w:rsidP="00414E2E">
      <w:pPr>
        <w:pStyle w:val="a3"/>
        <w:spacing w:after="0" w:afterAutospacing="0" w:line="360" w:lineRule="auto"/>
        <w:contextualSpacing/>
        <w:jc w:val="center"/>
        <w:rPr>
          <w:b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414E2E">
      <w:pPr>
        <w:rPr>
          <w:sz w:val="24"/>
          <w:szCs w:val="24"/>
        </w:rPr>
      </w:pPr>
    </w:p>
    <w:p w:rsidR="00414E2E" w:rsidRDefault="00414E2E" w:rsidP="00226A2A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414E2E" w:rsidRDefault="00414E2E" w:rsidP="00226A2A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414E2E" w:rsidRDefault="00414E2E" w:rsidP="00226A2A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 w:rsidP="00226A2A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 w:rsidP="00226A2A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 w:rsidP="00226A2A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 w:rsidP="00226A2A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 w:rsidP="00226A2A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 w:rsidP="00226A2A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 w:rsidP="00226A2A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 w:rsidP="00226A2A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 w:rsidP="00226A2A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226A2A" w:rsidRDefault="00226A2A"/>
    <w:p w:rsidR="00226A2A" w:rsidRDefault="00226A2A"/>
    <w:sectPr w:rsidR="00226A2A" w:rsidSect="007F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5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7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55C53D9F"/>
    <w:multiLevelType w:val="hybridMultilevel"/>
    <w:tmpl w:val="D3D65C26"/>
    <w:lvl w:ilvl="0" w:tplc="C7409D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F27FD"/>
    <w:multiLevelType w:val="hybridMultilevel"/>
    <w:tmpl w:val="A9DAB1B2"/>
    <w:lvl w:ilvl="0" w:tplc="6666D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</w:rPr>
    </w:lvl>
    <w:lvl w:ilvl="1" w:tplc="692671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D7"/>
    <w:rsid w:val="000B77C8"/>
    <w:rsid w:val="002148D7"/>
    <w:rsid w:val="00226A2A"/>
    <w:rsid w:val="003901F0"/>
    <w:rsid w:val="004000BD"/>
    <w:rsid w:val="00414E2E"/>
    <w:rsid w:val="00473DBF"/>
    <w:rsid w:val="005925D4"/>
    <w:rsid w:val="006F6213"/>
    <w:rsid w:val="007F0961"/>
    <w:rsid w:val="00CF2F46"/>
    <w:rsid w:val="00D91578"/>
    <w:rsid w:val="00D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CF2F46"/>
    <w:rPr>
      <w:rFonts w:ascii="Calibri" w:hAnsi="Calibri" w:cs="Calibri"/>
      <w:lang w:eastAsia="en-US"/>
    </w:rPr>
  </w:style>
  <w:style w:type="paragraph" w:customStyle="1" w:styleId="1">
    <w:name w:val="Без интервала1"/>
    <w:link w:val="NoSpacingChar"/>
    <w:rsid w:val="00CF2F4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0">
    <w:name w:val="Абзац списка1"/>
    <w:basedOn w:val="a"/>
    <w:rsid w:val="00CF2F4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semiHidden/>
    <w:rsid w:val="0041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CF2F46"/>
    <w:rPr>
      <w:rFonts w:ascii="Calibri" w:hAnsi="Calibri" w:cs="Calibri"/>
      <w:lang w:eastAsia="en-US"/>
    </w:rPr>
  </w:style>
  <w:style w:type="paragraph" w:customStyle="1" w:styleId="1">
    <w:name w:val="Без интервала1"/>
    <w:link w:val="NoSpacingChar"/>
    <w:rsid w:val="00CF2F4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0">
    <w:name w:val="Абзац списка1"/>
    <w:basedOn w:val="a"/>
    <w:rsid w:val="00CF2F4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CF2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semiHidden/>
    <w:rsid w:val="0041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PaschenkoLN</dc:creator>
  <cp:lastModifiedBy>Пользователь Windows</cp:lastModifiedBy>
  <cp:revision>2</cp:revision>
  <dcterms:created xsi:type="dcterms:W3CDTF">2024-10-21T06:15:00Z</dcterms:created>
  <dcterms:modified xsi:type="dcterms:W3CDTF">2024-10-21T06:15:00Z</dcterms:modified>
</cp:coreProperties>
</file>