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B2" w:rsidRDefault="001F27B2" w:rsidP="001F27B2">
      <w:pPr>
        <w:pStyle w:val="1"/>
        <w:spacing w:before="0" w:after="0"/>
        <w:ind w:left="142" w:hanging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МУНИЦИПАЛЬНОЕ  УЧРЕЖДЕНИЕ</w:t>
      </w:r>
    </w:p>
    <w:p w:rsidR="001F27B2" w:rsidRDefault="001F27B2" w:rsidP="001F27B2">
      <w:pPr>
        <w:jc w:val="center"/>
      </w:pPr>
      <w:r>
        <w:t>УПРАВЛЕНИЕ ОБРАЗОВАНИЯ</w:t>
      </w:r>
    </w:p>
    <w:p w:rsidR="001F27B2" w:rsidRDefault="001F27B2" w:rsidP="001F27B2">
      <w:pPr>
        <w:jc w:val="center"/>
      </w:pPr>
      <w:r>
        <w:t>АДМИНИСТРАЦИИ КРАСНОЯРУЖСКОГО РАЙОНА</w:t>
      </w:r>
    </w:p>
    <w:p w:rsidR="001F27B2" w:rsidRDefault="001F27B2" w:rsidP="001F27B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1F27B2" w:rsidRDefault="001F27B2" w:rsidP="001F27B2">
      <w:pPr>
        <w:jc w:val="center"/>
        <w:rPr>
          <w:b/>
        </w:rPr>
      </w:pPr>
    </w:p>
    <w:p w:rsidR="001F27B2" w:rsidRDefault="00167A09" w:rsidP="00EC32A3">
      <w:pPr>
        <w:rPr>
          <w:b/>
        </w:rPr>
      </w:pPr>
      <w:r>
        <w:rPr>
          <w:b/>
        </w:rPr>
        <w:t xml:space="preserve">от   « </w:t>
      </w:r>
      <w:r w:rsidR="00191DB4">
        <w:rPr>
          <w:b/>
        </w:rPr>
        <w:t xml:space="preserve">28  </w:t>
      </w:r>
      <w:r>
        <w:rPr>
          <w:b/>
        </w:rPr>
        <w:t xml:space="preserve"> »  </w:t>
      </w:r>
      <w:r w:rsidR="00B74233">
        <w:rPr>
          <w:b/>
        </w:rPr>
        <w:t>августа</w:t>
      </w:r>
      <w:r w:rsidR="001F27B2">
        <w:rPr>
          <w:b/>
        </w:rPr>
        <w:t xml:space="preserve">   201</w:t>
      </w:r>
      <w:r w:rsidR="00EC32A3">
        <w:rPr>
          <w:b/>
        </w:rPr>
        <w:t>9</w:t>
      </w:r>
      <w:r w:rsidR="001F27B2">
        <w:rPr>
          <w:b/>
        </w:rPr>
        <w:t xml:space="preserve"> г.                                                                   </w:t>
      </w:r>
      <w:r w:rsidR="00EC32A3">
        <w:rPr>
          <w:b/>
        </w:rPr>
        <w:t xml:space="preserve">   </w:t>
      </w:r>
      <w:r w:rsidR="001F27B2">
        <w:rPr>
          <w:b/>
        </w:rPr>
        <w:t xml:space="preserve">   №</w:t>
      </w:r>
      <w:r w:rsidR="00191DB4">
        <w:rPr>
          <w:b/>
        </w:rPr>
        <w:t>460</w:t>
      </w:r>
    </w:p>
    <w:p w:rsidR="001F27B2" w:rsidRDefault="001F27B2" w:rsidP="001F27B2">
      <w:pPr>
        <w:jc w:val="both"/>
        <w:rPr>
          <w:b/>
        </w:rPr>
      </w:pPr>
    </w:p>
    <w:p w:rsidR="006274AC" w:rsidRDefault="001F27B2" w:rsidP="006274AC">
      <w:pPr>
        <w:pStyle w:val="2"/>
        <w:rPr>
          <w:szCs w:val="28"/>
        </w:rPr>
      </w:pPr>
      <w:r w:rsidRPr="00167A09">
        <w:rPr>
          <w:szCs w:val="28"/>
        </w:rPr>
        <w:t xml:space="preserve"> О</w:t>
      </w:r>
      <w:r w:rsidR="00B74233">
        <w:rPr>
          <w:szCs w:val="28"/>
        </w:rPr>
        <w:t xml:space="preserve">б открытии </w:t>
      </w:r>
      <w:r w:rsidR="006274AC">
        <w:rPr>
          <w:szCs w:val="28"/>
        </w:rPr>
        <w:t>Центров образования цифрового</w:t>
      </w:r>
    </w:p>
    <w:p w:rsidR="006274AC" w:rsidRDefault="006274AC" w:rsidP="006274AC">
      <w:pPr>
        <w:pStyle w:val="2"/>
        <w:rPr>
          <w:szCs w:val="28"/>
        </w:rPr>
      </w:pPr>
      <w:r>
        <w:rPr>
          <w:szCs w:val="28"/>
        </w:rPr>
        <w:t xml:space="preserve"> и гуманитарного профилей «Точка роста»</w:t>
      </w:r>
    </w:p>
    <w:p w:rsidR="00B74233" w:rsidRDefault="006274AC" w:rsidP="006274AC">
      <w:pPr>
        <w:pStyle w:val="2"/>
        <w:rPr>
          <w:szCs w:val="28"/>
        </w:rPr>
      </w:pPr>
      <w:r>
        <w:rPr>
          <w:szCs w:val="28"/>
        </w:rPr>
        <w:t xml:space="preserve"> на базе </w:t>
      </w:r>
      <w:r w:rsidR="00B74233">
        <w:rPr>
          <w:szCs w:val="28"/>
        </w:rPr>
        <w:t>МОУ «Вязовская СОШ» и</w:t>
      </w:r>
    </w:p>
    <w:p w:rsidR="001F27B2" w:rsidRPr="00384398" w:rsidRDefault="00B74233" w:rsidP="006274AC">
      <w:pPr>
        <w:pStyle w:val="2"/>
        <w:rPr>
          <w:szCs w:val="28"/>
        </w:rPr>
      </w:pPr>
      <w:r>
        <w:rPr>
          <w:szCs w:val="28"/>
        </w:rPr>
        <w:t xml:space="preserve"> МОУ «Графовская СОШ»</w:t>
      </w:r>
      <w:r w:rsidR="006274AC">
        <w:rPr>
          <w:szCs w:val="28"/>
        </w:rPr>
        <w:t xml:space="preserve"> в 2019 году</w:t>
      </w:r>
    </w:p>
    <w:p w:rsidR="001F27B2" w:rsidRPr="00167A09" w:rsidRDefault="001F27B2" w:rsidP="001F27B2">
      <w:pPr>
        <w:pStyle w:val="2"/>
        <w:jc w:val="both"/>
        <w:rPr>
          <w:b w:val="0"/>
          <w:szCs w:val="28"/>
        </w:rPr>
      </w:pPr>
      <w:r w:rsidRPr="00167A09">
        <w:rPr>
          <w:b w:val="0"/>
          <w:szCs w:val="28"/>
        </w:rPr>
        <w:tab/>
      </w:r>
    </w:p>
    <w:p w:rsidR="001F27B2" w:rsidRDefault="001F27B2" w:rsidP="007A3498">
      <w:pPr>
        <w:pStyle w:val="2"/>
        <w:jc w:val="both"/>
        <w:rPr>
          <w:b w:val="0"/>
          <w:szCs w:val="28"/>
        </w:rPr>
      </w:pPr>
      <w:r w:rsidRPr="00167A09">
        <w:rPr>
          <w:szCs w:val="28"/>
        </w:rPr>
        <w:tab/>
      </w:r>
      <w:r w:rsidR="00B74233" w:rsidRPr="007A3498">
        <w:rPr>
          <w:b w:val="0"/>
          <w:szCs w:val="28"/>
        </w:rPr>
        <w:t>В соответствии с приказом МУ «Управление образования администрации Краснояружского района» от 01 июля 2019 года № 406</w:t>
      </w:r>
      <w:r w:rsidR="009E6FA6" w:rsidRPr="007A3498">
        <w:rPr>
          <w:b w:val="0"/>
          <w:szCs w:val="28"/>
        </w:rPr>
        <w:t xml:space="preserve"> «</w:t>
      </w:r>
      <w:r w:rsidR="00B74233" w:rsidRPr="007A3498">
        <w:rPr>
          <w:b w:val="0"/>
          <w:szCs w:val="28"/>
        </w:rPr>
        <w:t>О создании Центров образования цифрового</w:t>
      </w:r>
      <w:r w:rsidR="007A3498">
        <w:rPr>
          <w:b w:val="0"/>
          <w:szCs w:val="28"/>
        </w:rPr>
        <w:t xml:space="preserve"> </w:t>
      </w:r>
      <w:r w:rsidR="00B74233" w:rsidRPr="007A3498">
        <w:rPr>
          <w:b w:val="0"/>
          <w:szCs w:val="28"/>
        </w:rPr>
        <w:t>и гуманитарного профилей «Точка роста»</w:t>
      </w:r>
      <w:r w:rsidR="007A3498">
        <w:rPr>
          <w:b w:val="0"/>
          <w:szCs w:val="28"/>
        </w:rPr>
        <w:t xml:space="preserve"> </w:t>
      </w:r>
      <w:r w:rsidR="00B74233" w:rsidRPr="007A3498">
        <w:rPr>
          <w:b w:val="0"/>
          <w:szCs w:val="28"/>
        </w:rPr>
        <w:t>на базе общеобразовательных организаций Краснояружского района в 2019 году</w:t>
      </w:r>
      <w:r w:rsidR="009E6FA6" w:rsidRPr="007A3498">
        <w:rPr>
          <w:b w:val="0"/>
          <w:szCs w:val="28"/>
        </w:rPr>
        <w:t>», в соответствии с «Дорожной картой»</w:t>
      </w:r>
      <w:r w:rsidR="00520D72" w:rsidRPr="007A3498">
        <w:rPr>
          <w:b w:val="0"/>
          <w:szCs w:val="28"/>
        </w:rPr>
        <w:t xml:space="preserve"> по реализации федерального проекта «Современная школа» на территории Краснояружского района в 2019 году, утвержденной главой администрации района, </w:t>
      </w:r>
      <w:r w:rsidRPr="007A3498">
        <w:rPr>
          <w:b w:val="0"/>
          <w:szCs w:val="28"/>
        </w:rPr>
        <w:t>и в целях</w:t>
      </w:r>
      <w:r w:rsidR="00AA20DB" w:rsidRPr="007A3498">
        <w:rPr>
          <w:b w:val="0"/>
          <w:szCs w:val="28"/>
        </w:rPr>
        <w:t xml:space="preserve"> </w:t>
      </w:r>
      <w:r w:rsidR="00520D72" w:rsidRPr="007A3498">
        <w:rPr>
          <w:b w:val="0"/>
          <w:szCs w:val="28"/>
        </w:rPr>
        <w:t>реализации мероприятий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 в сельской местности, и дистанционных программ обучения определенных категорий обучающихся, в том числе на базе сетевого взаимодействия</w:t>
      </w:r>
    </w:p>
    <w:p w:rsidR="00321419" w:rsidRPr="00321419" w:rsidRDefault="00321419" w:rsidP="00321419"/>
    <w:p w:rsidR="001F27B2" w:rsidRPr="00167A09" w:rsidRDefault="001F27B2" w:rsidP="0040719E">
      <w:pPr>
        <w:spacing w:after="120" w:line="276" w:lineRule="auto"/>
        <w:jc w:val="center"/>
        <w:rPr>
          <w:b/>
          <w:sz w:val="28"/>
          <w:szCs w:val="28"/>
        </w:rPr>
      </w:pPr>
      <w:r w:rsidRPr="00167A09">
        <w:rPr>
          <w:b/>
          <w:sz w:val="28"/>
          <w:szCs w:val="28"/>
        </w:rPr>
        <w:t>приказываю:</w:t>
      </w:r>
    </w:p>
    <w:p w:rsidR="00384398" w:rsidRPr="00715C20" w:rsidRDefault="001F27B2" w:rsidP="007A3498">
      <w:pPr>
        <w:pStyle w:val="2"/>
        <w:ind w:firstLine="708"/>
        <w:jc w:val="both"/>
        <w:rPr>
          <w:b w:val="0"/>
          <w:szCs w:val="28"/>
        </w:rPr>
      </w:pPr>
      <w:r w:rsidRPr="00167A09">
        <w:rPr>
          <w:b w:val="0"/>
          <w:szCs w:val="28"/>
        </w:rPr>
        <w:t>1.</w:t>
      </w:r>
      <w:r w:rsidR="007A3498">
        <w:rPr>
          <w:b w:val="0"/>
          <w:szCs w:val="28"/>
        </w:rPr>
        <w:t>Открыть со 2 сентября 2019 году</w:t>
      </w:r>
      <w:r w:rsidR="00520D72">
        <w:rPr>
          <w:b w:val="0"/>
          <w:szCs w:val="28"/>
        </w:rPr>
        <w:t xml:space="preserve"> на базе </w:t>
      </w:r>
      <w:r w:rsidR="007A3498">
        <w:rPr>
          <w:b w:val="0"/>
          <w:szCs w:val="28"/>
        </w:rPr>
        <w:t xml:space="preserve">МОУ «Вязовская СОШ» и </w:t>
      </w:r>
      <w:r w:rsidR="007A3498" w:rsidRPr="007A3498">
        <w:rPr>
          <w:b w:val="0"/>
          <w:szCs w:val="28"/>
        </w:rPr>
        <w:t>МОУ «Графовская СОШ»</w:t>
      </w:r>
      <w:r w:rsidR="007A3498">
        <w:rPr>
          <w:szCs w:val="28"/>
        </w:rPr>
        <w:t xml:space="preserve"> </w:t>
      </w:r>
      <w:r w:rsidR="00520D72">
        <w:rPr>
          <w:b w:val="0"/>
          <w:szCs w:val="28"/>
        </w:rPr>
        <w:t>Центры образования цифрового и гуманитарного профилей «Точка роста»</w:t>
      </w:r>
      <w:r w:rsidR="00DD176F">
        <w:rPr>
          <w:b w:val="0"/>
          <w:szCs w:val="28"/>
        </w:rPr>
        <w:t xml:space="preserve"> (далее –Центр)</w:t>
      </w:r>
      <w:r w:rsidR="007A3498">
        <w:rPr>
          <w:b w:val="0"/>
          <w:szCs w:val="28"/>
        </w:rPr>
        <w:t>.</w:t>
      </w:r>
    </w:p>
    <w:p w:rsidR="00C03CA7" w:rsidRPr="007A3498" w:rsidRDefault="007A3498" w:rsidP="0040719E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7A3498">
        <w:rPr>
          <w:i/>
          <w:sz w:val="28"/>
          <w:szCs w:val="28"/>
        </w:rPr>
        <w:t>(Единая дата официального торжественного открытия Центров будет определена федеральными и региональными документами дополнительно).</w:t>
      </w:r>
    </w:p>
    <w:p w:rsidR="00952180" w:rsidRDefault="00952180" w:rsidP="00952180">
      <w:pPr>
        <w:spacing w:line="276" w:lineRule="auto"/>
        <w:ind w:firstLine="708"/>
        <w:jc w:val="both"/>
        <w:rPr>
          <w:sz w:val="28"/>
          <w:szCs w:val="28"/>
        </w:rPr>
      </w:pPr>
    </w:p>
    <w:p w:rsidR="00141A95" w:rsidRDefault="00DD176F" w:rsidP="009521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2180">
        <w:rPr>
          <w:sz w:val="28"/>
          <w:szCs w:val="28"/>
        </w:rPr>
        <w:t>.</w:t>
      </w:r>
      <w:r w:rsidR="00141A95">
        <w:rPr>
          <w:sz w:val="28"/>
          <w:szCs w:val="28"/>
        </w:rPr>
        <w:t xml:space="preserve"> Руководителям МОУ «Графовская СОШ» (Жилкина Е.А.) и МОУ «Вязовская СОШ» (Таранова В.А.):</w:t>
      </w:r>
    </w:p>
    <w:p w:rsidR="00321419" w:rsidRDefault="00321419" w:rsidP="00952180">
      <w:pPr>
        <w:spacing w:line="276" w:lineRule="auto"/>
        <w:ind w:firstLine="708"/>
        <w:jc w:val="both"/>
        <w:rPr>
          <w:sz w:val="28"/>
          <w:szCs w:val="28"/>
        </w:rPr>
      </w:pPr>
    </w:p>
    <w:p w:rsidR="00DD176F" w:rsidRDefault="00DD176F" w:rsidP="0040719E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  <w:r>
        <w:rPr>
          <w:sz w:val="28"/>
          <w:szCs w:val="28"/>
        </w:rPr>
        <w:t>2.1.</w:t>
      </w:r>
      <w:r w:rsidR="00141A95" w:rsidRPr="00141A95">
        <w:rPr>
          <w:rStyle w:val="FontStyle26"/>
          <w:sz w:val="28"/>
          <w:szCs w:val="28"/>
        </w:rPr>
        <w:t xml:space="preserve"> </w:t>
      </w:r>
      <w:r>
        <w:rPr>
          <w:sz w:val="28"/>
          <w:szCs w:val="28"/>
        </w:rPr>
        <w:t>Назначить распорядительным актом руководителя Центра</w:t>
      </w:r>
      <w:r w:rsidRPr="00DD176F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в срок до 2 сентября 2019 года.</w:t>
      </w:r>
    </w:p>
    <w:p w:rsidR="00321419" w:rsidRDefault="00321419" w:rsidP="0040719E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</w:p>
    <w:p w:rsidR="00DD176F" w:rsidRDefault="00DD176F" w:rsidP="00DD176F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2.2.Утвердить штатное расписание Центра в соответствии с методическими рекомендациями, утвержденными Распоряжением Министерства Просвещения РФ №Р-23 от 1 марта 2019 года,</w:t>
      </w:r>
      <w:r w:rsidRPr="00DD176F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в срок до 2 сентября 2019 года.</w:t>
      </w:r>
    </w:p>
    <w:p w:rsidR="005331B8" w:rsidRDefault="00DD176F" w:rsidP="005331B8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 xml:space="preserve">2.3.Разработать Положение о деятельности  Центра в образовательном учреждении на основании районного Положения о Центре образования цифрового и гуманитарного профилей «Точка роста», утвержденного  приказом </w:t>
      </w:r>
      <w:r w:rsidRPr="005331B8">
        <w:rPr>
          <w:sz w:val="28"/>
          <w:szCs w:val="28"/>
        </w:rPr>
        <w:t>МУ «Управление образования администрации Краснояружского района» от 01 июля 2019 года № 406 «О создании Центров образования цифрового и гуманитарного профилей «Точка роста» на базе общеобразовательных организаций Краснояружского района в 2019 году»</w:t>
      </w:r>
      <w:r w:rsidR="005331B8">
        <w:rPr>
          <w:sz w:val="28"/>
          <w:szCs w:val="28"/>
        </w:rPr>
        <w:t xml:space="preserve">, в срок до </w:t>
      </w:r>
      <w:r w:rsidR="005331B8">
        <w:rPr>
          <w:rStyle w:val="FontStyle26"/>
          <w:sz w:val="28"/>
          <w:szCs w:val="28"/>
        </w:rPr>
        <w:t>2 сентября 2019 года.</w:t>
      </w:r>
    </w:p>
    <w:p w:rsidR="00321419" w:rsidRDefault="00321419" w:rsidP="005331B8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</w:p>
    <w:p w:rsidR="005331B8" w:rsidRDefault="005331B8" w:rsidP="0040719E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2.4.Организовать набор детей, обучающихся по программам Центра в срок  до 10 сентября 2019 года, при этом учесть, что:</w:t>
      </w:r>
    </w:p>
    <w:p w:rsidR="00DD176F" w:rsidRDefault="005331B8" w:rsidP="0040719E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-охват детей дополнительными общеразвивающими программами на базе Центра  должен быть не менее 70% от общего числа обучающихся;</w:t>
      </w:r>
    </w:p>
    <w:p w:rsidR="003865AF" w:rsidRDefault="003865AF" w:rsidP="0040719E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-число детей, занимающихся шахматами на постоянной основе должно быть не менее 20-ти.</w:t>
      </w:r>
    </w:p>
    <w:p w:rsidR="00321419" w:rsidRDefault="00321419" w:rsidP="0040719E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</w:p>
    <w:p w:rsidR="003865AF" w:rsidRDefault="003865AF" w:rsidP="0040719E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2.5.Разработать</w:t>
      </w:r>
      <w:r w:rsidRPr="003865AF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в срок  до 10 сентября 2019 года сценарий торжественного открытия Центра.</w:t>
      </w:r>
    </w:p>
    <w:p w:rsidR="00321419" w:rsidRDefault="00321419" w:rsidP="0040719E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</w:p>
    <w:p w:rsidR="003865AF" w:rsidRDefault="003865AF" w:rsidP="0040719E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2.6.Разработать план работы Центра на 2019-2020 учебный год, предусмотрев проведение социокультурных мероприятий для разных категорий (детей, педагогов, родительской, сельской общественности), в срок до </w:t>
      </w:r>
      <w:r w:rsidR="00321419">
        <w:rPr>
          <w:rStyle w:val="FontStyle26"/>
          <w:sz w:val="28"/>
          <w:szCs w:val="28"/>
        </w:rPr>
        <w:t>15 сентября 2019 года.</w:t>
      </w:r>
    </w:p>
    <w:p w:rsidR="00321419" w:rsidRDefault="00321419" w:rsidP="0040719E">
      <w:pPr>
        <w:spacing w:line="276" w:lineRule="auto"/>
        <w:ind w:firstLine="708"/>
        <w:jc w:val="both"/>
        <w:rPr>
          <w:rStyle w:val="FontStyle26"/>
          <w:sz w:val="28"/>
          <w:szCs w:val="28"/>
        </w:rPr>
      </w:pPr>
    </w:p>
    <w:p w:rsidR="00C03CA7" w:rsidRDefault="00321419" w:rsidP="0040719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2.7.Организовать учебно-воспитательный процесс в Центре в соответствии с целями и задачами Центра и осуществлять контроль за его реализацией.</w:t>
      </w:r>
    </w:p>
    <w:p w:rsidR="00321419" w:rsidRDefault="00321419" w:rsidP="0040719E">
      <w:pPr>
        <w:spacing w:line="276" w:lineRule="auto"/>
        <w:ind w:firstLine="708"/>
        <w:jc w:val="both"/>
        <w:rPr>
          <w:sz w:val="28"/>
          <w:szCs w:val="28"/>
        </w:rPr>
      </w:pPr>
    </w:p>
    <w:p w:rsidR="001F27B2" w:rsidRPr="00167A09" w:rsidRDefault="00ED266E" w:rsidP="0040719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330200</wp:posOffset>
            </wp:positionV>
            <wp:extent cx="1524000" cy="15055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419">
        <w:rPr>
          <w:sz w:val="28"/>
          <w:szCs w:val="28"/>
        </w:rPr>
        <w:t>3.</w:t>
      </w:r>
      <w:r w:rsidR="001F27B2" w:rsidRPr="00167A09">
        <w:rPr>
          <w:sz w:val="28"/>
          <w:szCs w:val="28"/>
        </w:rPr>
        <w:t>. Контроль за исполнением данного приказа</w:t>
      </w:r>
      <w:r w:rsidR="00321419">
        <w:rPr>
          <w:sz w:val="28"/>
          <w:szCs w:val="28"/>
        </w:rPr>
        <w:t xml:space="preserve"> возложить на заместителя начальника МУ «Управление образования администрации Краснояружского района» Онежко И.Г</w:t>
      </w:r>
      <w:r w:rsidR="00C03CA7">
        <w:rPr>
          <w:sz w:val="28"/>
          <w:szCs w:val="28"/>
        </w:rPr>
        <w:t>.</w:t>
      </w:r>
    </w:p>
    <w:p w:rsidR="001F27B2" w:rsidRPr="00167A09" w:rsidRDefault="00191DB4" w:rsidP="0040719E">
      <w:pPr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6350</wp:posOffset>
            </wp:positionV>
            <wp:extent cx="128587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7B2" w:rsidRPr="00167A09" w:rsidRDefault="00321419" w:rsidP="001F2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F27B2" w:rsidRPr="00167A09">
        <w:rPr>
          <w:rFonts w:ascii="Times New Roman" w:hAnsi="Times New Roman" w:cs="Times New Roman"/>
          <w:b/>
          <w:sz w:val="28"/>
          <w:szCs w:val="28"/>
        </w:rPr>
        <w:t xml:space="preserve">ачальник  МУ  «Управление  образования </w:t>
      </w:r>
    </w:p>
    <w:p w:rsidR="00384398" w:rsidRDefault="00191DB4" w:rsidP="001F27B2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4954905</wp:posOffset>
            </wp:positionV>
            <wp:extent cx="1276350" cy="790575"/>
            <wp:effectExtent l="0" t="0" r="0" b="0"/>
            <wp:wrapNone/>
            <wp:docPr id="1" name="Рисунок 1" descr="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B2" w:rsidRPr="00167A09">
        <w:rPr>
          <w:rFonts w:ascii="Times New Roman" w:hAnsi="Times New Roman" w:cs="Times New Roman"/>
          <w:b/>
          <w:sz w:val="28"/>
          <w:szCs w:val="28"/>
        </w:rPr>
        <w:t xml:space="preserve">администрации Краснояружского района»                              </w:t>
      </w:r>
      <w:r w:rsidR="00321419">
        <w:rPr>
          <w:rFonts w:ascii="Times New Roman" w:hAnsi="Times New Roman" w:cs="Times New Roman"/>
          <w:b/>
          <w:sz w:val="28"/>
          <w:szCs w:val="28"/>
        </w:rPr>
        <w:t>Е.Г.Головенко</w:t>
      </w:r>
    </w:p>
    <w:p w:rsidR="00384398" w:rsidRDefault="001F27B2" w:rsidP="001F27B2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67A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27B2" w:rsidRPr="00384398" w:rsidRDefault="00384398" w:rsidP="001F27B2">
      <w:pPr>
        <w:pStyle w:val="a3"/>
        <w:ind w:right="-143"/>
        <w:rPr>
          <w:rFonts w:ascii="Times New Roman" w:hAnsi="Times New Roman" w:cs="Times New Roman"/>
          <w:b/>
        </w:rPr>
      </w:pPr>
      <w:r w:rsidRPr="00384398">
        <w:rPr>
          <w:rFonts w:ascii="Times New Roman" w:hAnsi="Times New Roman" w:cs="Times New Roman"/>
        </w:rPr>
        <w:t>С приказом ознакомлены:</w:t>
      </w:r>
    </w:p>
    <w:p w:rsidR="000E6828" w:rsidRPr="00384398" w:rsidRDefault="000E6828" w:rsidP="000E6828">
      <w:pPr>
        <w:rPr>
          <w:sz w:val="22"/>
          <w:szCs w:val="22"/>
        </w:rPr>
      </w:pPr>
      <w:r w:rsidRPr="00384398">
        <w:rPr>
          <w:sz w:val="22"/>
          <w:szCs w:val="22"/>
        </w:rPr>
        <w:t xml:space="preserve">Таранова В.А.                                                        </w:t>
      </w:r>
    </w:p>
    <w:p w:rsidR="00B44D8D" w:rsidRDefault="000E6828" w:rsidP="000E6828">
      <w:pPr>
        <w:tabs>
          <w:tab w:val="left" w:pos="5910"/>
        </w:tabs>
        <w:rPr>
          <w:sz w:val="22"/>
          <w:szCs w:val="22"/>
        </w:rPr>
      </w:pPr>
      <w:r w:rsidRPr="00384398">
        <w:rPr>
          <w:sz w:val="22"/>
          <w:szCs w:val="22"/>
        </w:rPr>
        <w:t xml:space="preserve">Жилкина Е.А.    </w:t>
      </w:r>
    </w:p>
    <w:p w:rsidR="00C569E2" w:rsidRDefault="00C569E2" w:rsidP="00167A09"/>
    <w:p w:rsidR="00EA2093" w:rsidRDefault="00EA2093" w:rsidP="00167A09">
      <w:bookmarkStart w:id="0" w:name="_GoBack"/>
      <w:bookmarkEnd w:id="0"/>
    </w:p>
    <w:p w:rsidR="00EA2093" w:rsidRDefault="00EA2093" w:rsidP="00167A09"/>
    <w:p w:rsidR="00C03CA7" w:rsidRDefault="001F27B2" w:rsidP="00167A09">
      <w:r>
        <w:t>Исп.Онежко И.Г</w:t>
      </w:r>
      <w:r w:rsidR="00384398">
        <w:t xml:space="preserve">. </w:t>
      </w:r>
    </w:p>
    <w:p w:rsidR="00C03CA7" w:rsidRDefault="00BB1D92">
      <w:r>
        <w:t>46-7-35</w:t>
      </w:r>
    </w:p>
    <w:p w:rsidR="00DD2AFE" w:rsidRPr="00043770" w:rsidRDefault="00DD2AFE" w:rsidP="00043770">
      <w:pPr>
        <w:jc w:val="right"/>
      </w:pPr>
    </w:p>
    <w:sectPr w:rsidR="00DD2AFE" w:rsidRPr="00043770" w:rsidSect="00D86319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CA" w:rsidRDefault="005760CA" w:rsidP="001234E1">
      <w:r>
        <w:separator/>
      </w:r>
    </w:p>
  </w:endnote>
  <w:endnote w:type="continuationSeparator" w:id="0">
    <w:p w:rsidR="005760CA" w:rsidRDefault="005760CA" w:rsidP="0012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CA" w:rsidRDefault="005760CA" w:rsidP="001234E1">
      <w:r>
        <w:separator/>
      </w:r>
    </w:p>
  </w:footnote>
  <w:footnote w:type="continuationSeparator" w:id="0">
    <w:p w:rsidR="005760CA" w:rsidRDefault="005760CA" w:rsidP="0012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3F2C"/>
    <w:multiLevelType w:val="multilevel"/>
    <w:tmpl w:val="72582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904F94"/>
    <w:multiLevelType w:val="multilevel"/>
    <w:tmpl w:val="6390EDD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78207E"/>
    <w:multiLevelType w:val="hybridMultilevel"/>
    <w:tmpl w:val="FB3A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627B0"/>
    <w:multiLevelType w:val="multilevel"/>
    <w:tmpl w:val="6C429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C78"/>
    <w:rsid w:val="00043770"/>
    <w:rsid w:val="0007188D"/>
    <w:rsid w:val="00077DCF"/>
    <w:rsid w:val="00093D51"/>
    <w:rsid w:val="000B23B2"/>
    <w:rsid w:val="000E6828"/>
    <w:rsid w:val="000F0FDD"/>
    <w:rsid w:val="00121668"/>
    <w:rsid w:val="001234E1"/>
    <w:rsid w:val="0013068D"/>
    <w:rsid w:val="00141A95"/>
    <w:rsid w:val="0014408D"/>
    <w:rsid w:val="0014632F"/>
    <w:rsid w:val="00167A09"/>
    <w:rsid w:val="00191DB4"/>
    <w:rsid w:val="001C4282"/>
    <w:rsid w:val="001F27B2"/>
    <w:rsid w:val="001F7A12"/>
    <w:rsid w:val="002157AA"/>
    <w:rsid w:val="002309F0"/>
    <w:rsid w:val="00274B57"/>
    <w:rsid w:val="0029324B"/>
    <w:rsid w:val="002B1D38"/>
    <w:rsid w:val="002E27AF"/>
    <w:rsid w:val="00321419"/>
    <w:rsid w:val="00384398"/>
    <w:rsid w:val="003865AF"/>
    <w:rsid w:val="0040719E"/>
    <w:rsid w:val="00425C1C"/>
    <w:rsid w:val="0043055C"/>
    <w:rsid w:val="004470E8"/>
    <w:rsid w:val="004D74A5"/>
    <w:rsid w:val="00520D72"/>
    <w:rsid w:val="005307A6"/>
    <w:rsid w:val="005331B8"/>
    <w:rsid w:val="005760CA"/>
    <w:rsid w:val="005C352E"/>
    <w:rsid w:val="005E0489"/>
    <w:rsid w:val="005E5FD3"/>
    <w:rsid w:val="00622071"/>
    <w:rsid w:val="006274AC"/>
    <w:rsid w:val="006E17C0"/>
    <w:rsid w:val="006E3C79"/>
    <w:rsid w:val="00715C20"/>
    <w:rsid w:val="00783410"/>
    <w:rsid w:val="00796D7E"/>
    <w:rsid w:val="007A3240"/>
    <w:rsid w:val="007A3498"/>
    <w:rsid w:val="007E78E0"/>
    <w:rsid w:val="00802291"/>
    <w:rsid w:val="00871D21"/>
    <w:rsid w:val="00877636"/>
    <w:rsid w:val="008A5F65"/>
    <w:rsid w:val="008C1B8D"/>
    <w:rsid w:val="009176FD"/>
    <w:rsid w:val="0092017C"/>
    <w:rsid w:val="00944808"/>
    <w:rsid w:val="00952180"/>
    <w:rsid w:val="00952A60"/>
    <w:rsid w:val="00965618"/>
    <w:rsid w:val="009869A8"/>
    <w:rsid w:val="009D371F"/>
    <w:rsid w:val="009D74D8"/>
    <w:rsid w:val="009E6FA6"/>
    <w:rsid w:val="00AA1E4E"/>
    <w:rsid w:val="00AA20DB"/>
    <w:rsid w:val="00AC257E"/>
    <w:rsid w:val="00AF08FD"/>
    <w:rsid w:val="00AF7A3C"/>
    <w:rsid w:val="00B42C78"/>
    <w:rsid w:val="00B44D8D"/>
    <w:rsid w:val="00B5497C"/>
    <w:rsid w:val="00B74233"/>
    <w:rsid w:val="00BB1D92"/>
    <w:rsid w:val="00BB25A9"/>
    <w:rsid w:val="00BE13A6"/>
    <w:rsid w:val="00C03CA7"/>
    <w:rsid w:val="00C34FD5"/>
    <w:rsid w:val="00C569E2"/>
    <w:rsid w:val="00C85A8D"/>
    <w:rsid w:val="00CD4C8B"/>
    <w:rsid w:val="00CE5225"/>
    <w:rsid w:val="00D05389"/>
    <w:rsid w:val="00D42F00"/>
    <w:rsid w:val="00D66E0D"/>
    <w:rsid w:val="00D76A91"/>
    <w:rsid w:val="00D83374"/>
    <w:rsid w:val="00D86319"/>
    <w:rsid w:val="00DA2E40"/>
    <w:rsid w:val="00DA47D5"/>
    <w:rsid w:val="00DA4939"/>
    <w:rsid w:val="00DC075E"/>
    <w:rsid w:val="00DC24D0"/>
    <w:rsid w:val="00DD176F"/>
    <w:rsid w:val="00DD2AFE"/>
    <w:rsid w:val="00DE2525"/>
    <w:rsid w:val="00DE482F"/>
    <w:rsid w:val="00DF616A"/>
    <w:rsid w:val="00E33CB6"/>
    <w:rsid w:val="00E67750"/>
    <w:rsid w:val="00EA2093"/>
    <w:rsid w:val="00EC32A3"/>
    <w:rsid w:val="00ED266E"/>
    <w:rsid w:val="00F11590"/>
    <w:rsid w:val="00F2226D"/>
    <w:rsid w:val="00F535CC"/>
    <w:rsid w:val="00F627C6"/>
    <w:rsid w:val="00F757E6"/>
    <w:rsid w:val="00F7592F"/>
    <w:rsid w:val="00F77AEE"/>
    <w:rsid w:val="00FF2B34"/>
    <w:rsid w:val="00FF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7693F-D022-4BE1-A97D-2B1E9402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7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F27B2"/>
    <w:pPr>
      <w:keepNext/>
      <w:outlineLvl w:val="1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7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27B2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1F27B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4">
    <w:name w:val="Текст Знак"/>
    <w:basedOn w:val="a0"/>
    <w:link w:val="a3"/>
    <w:semiHidden/>
    <w:rsid w:val="001F27B2"/>
    <w:rPr>
      <w:rFonts w:ascii="Courier New" w:hAnsi="Courier New" w:cs="Courier New"/>
    </w:rPr>
  </w:style>
  <w:style w:type="paragraph" w:styleId="a5">
    <w:name w:val="No Spacing"/>
    <w:uiPriority w:val="1"/>
    <w:qFormat/>
    <w:rsid w:val="008A5F65"/>
    <w:pPr>
      <w:spacing w:after="0" w:line="240" w:lineRule="auto"/>
    </w:pPr>
  </w:style>
  <w:style w:type="table" w:styleId="a6">
    <w:name w:val="Table Grid"/>
    <w:basedOn w:val="a1"/>
    <w:uiPriority w:val="59"/>
    <w:rsid w:val="008A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52A6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23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3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2E27AF"/>
    <w:pPr>
      <w:widowControl w:val="0"/>
      <w:autoSpaceDE w:val="0"/>
      <w:autoSpaceDN w:val="0"/>
      <w:adjustRightInd w:val="0"/>
      <w:spacing w:line="317" w:lineRule="exact"/>
      <w:ind w:firstLine="346"/>
    </w:pPr>
  </w:style>
  <w:style w:type="character" w:customStyle="1" w:styleId="FontStyle26">
    <w:name w:val="Font Style26"/>
    <w:basedOn w:val="a0"/>
    <w:uiPriority w:val="99"/>
    <w:rsid w:val="00E67750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0F0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DA4939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customStyle="1" w:styleId="Style8">
    <w:name w:val="Style8"/>
    <w:basedOn w:val="a"/>
    <w:uiPriority w:val="99"/>
    <w:rsid w:val="00DA4939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5">
    <w:name w:val="Style5"/>
    <w:basedOn w:val="a"/>
    <w:uiPriority w:val="99"/>
    <w:rsid w:val="00DA493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">
    <w:name w:val="Style2"/>
    <w:basedOn w:val="a"/>
    <w:uiPriority w:val="99"/>
    <w:rsid w:val="0014632F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B44D8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B44D8D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10">
    <w:name w:val="Style10"/>
    <w:basedOn w:val="a"/>
    <w:uiPriority w:val="99"/>
    <w:rsid w:val="00B44D8D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1">
    <w:name w:val="Style11"/>
    <w:basedOn w:val="a"/>
    <w:uiPriority w:val="99"/>
    <w:rsid w:val="00B44D8D"/>
    <w:pPr>
      <w:widowControl w:val="0"/>
      <w:autoSpaceDE w:val="0"/>
      <w:autoSpaceDN w:val="0"/>
      <w:adjustRightInd w:val="0"/>
      <w:spacing w:line="322" w:lineRule="exact"/>
      <w:ind w:firstLine="499"/>
    </w:pPr>
  </w:style>
  <w:style w:type="character" w:customStyle="1" w:styleId="FontStyle25">
    <w:name w:val="Font Style25"/>
    <w:basedOn w:val="a0"/>
    <w:uiPriority w:val="99"/>
    <w:rsid w:val="00B44D8D"/>
    <w:rPr>
      <w:rFonts w:ascii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unhideWhenUsed/>
    <w:rsid w:val="001234E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234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1234E1"/>
    <w:rPr>
      <w:vertAlign w:val="superscript"/>
    </w:rPr>
  </w:style>
  <w:style w:type="character" w:customStyle="1" w:styleId="21">
    <w:name w:val="Основной текст (2)_"/>
    <w:basedOn w:val="a0"/>
    <w:link w:val="22"/>
    <w:rsid w:val="001234E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34E1"/>
    <w:pPr>
      <w:widowControl w:val="0"/>
      <w:shd w:val="clear" w:color="auto" w:fill="FFFFFF"/>
      <w:spacing w:before="240" w:line="0" w:lineRule="atLeas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AC257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25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57E"/>
    <w:pPr>
      <w:widowControl w:val="0"/>
      <w:shd w:val="clear" w:color="auto" w:fill="FFFFFF"/>
      <w:spacing w:after="480" w:line="324" w:lineRule="exact"/>
      <w:jc w:val="center"/>
    </w:pPr>
    <w:rPr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AC257E"/>
    <w:pPr>
      <w:widowControl w:val="0"/>
      <w:shd w:val="clear" w:color="auto" w:fill="FFFFFF"/>
      <w:spacing w:line="306" w:lineRule="exact"/>
      <w:ind w:firstLine="74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3511-72F0-4AE6-B7D9-6A104220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382</Words>
  <Characters>3217</Characters>
  <Application>Microsoft Office Word</Application>
  <DocSecurity>0</DocSecurity>
  <Lines>201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МУ Краснояружский</cp:lastModifiedBy>
  <cp:revision>32</cp:revision>
  <cp:lastPrinted>2019-07-09T06:52:00Z</cp:lastPrinted>
  <dcterms:created xsi:type="dcterms:W3CDTF">2015-05-26T07:47:00Z</dcterms:created>
  <dcterms:modified xsi:type="dcterms:W3CDTF">2023-03-29T11:36:00Z</dcterms:modified>
</cp:coreProperties>
</file>